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B73B7">
      <w:pPr>
        <w:spacing w:line="240" w:lineRule="auto"/>
        <w:ind w:firstLine="284"/>
        <w:jc w:val="right"/>
      </w:pPr>
      <w:bookmarkStart w:id="0" w:name="_GoBack"/>
      <w:bookmarkEnd w:id="0"/>
      <w:r>
        <w:t>ГОСТ Р 2.901-99</w:t>
      </w:r>
    </w:p>
    <w:p w:rsidR="00000000" w:rsidRDefault="00AB73B7">
      <w:pPr>
        <w:spacing w:line="240" w:lineRule="auto"/>
        <w:ind w:firstLine="284"/>
      </w:pPr>
    </w:p>
    <w:p w:rsidR="00000000" w:rsidRDefault="00AB73B7">
      <w:pPr>
        <w:spacing w:line="240" w:lineRule="auto"/>
        <w:ind w:firstLine="284"/>
      </w:pPr>
      <w:r>
        <w:t xml:space="preserve">УДК 62.002:006.354                                                                                                    Группа Т52 </w:t>
      </w:r>
    </w:p>
    <w:p w:rsidR="00000000" w:rsidRDefault="00AB73B7">
      <w:pPr>
        <w:spacing w:line="240" w:lineRule="auto"/>
        <w:ind w:firstLine="284"/>
      </w:pPr>
    </w:p>
    <w:p w:rsidR="00000000" w:rsidRDefault="00AB73B7">
      <w:pPr>
        <w:spacing w:line="240" w:lineRule="auto"/>
        <w:ind w:firstLine="284"/>
      </w:pPr>
    </w:p>
    <w:p w:rsidR="00000000" w:rsidRDefault="00AB73B7">
      <w:pPr>
        <w:spacing w:line="240" w:lineRule="auto"/>
        <w:ind w:firstLine="284"/>
        <w:jc w:val="center"/>
      </w:pPr>
      <w:r>
        <w:rPr>
          <w:b/>
        </w:rPr>
        <w:t>ГОСУДАРСТВЕННЫЙ СТАНДАРТ РОССИЙСКОЙ ФЕДЕРАЦИИ</w:t>
      </w:r>
    </w:p>
    <w:p w:rsidR="00000000" w:rsidRDefault="00AB73B7">
      <w:pPr>
        <w:pBdr>
          <w:between w:val="single" w:sz="6" w:space="1" w:color="auto"/>
        </w:pBdr>
        <w:spacing w:line="240" w:lineRule="auto"/>
        <w:ind w:firstLine="284"/>
        <w:jc w:val="center"/>
        <w:rPr>
          <w:b/>
        </w:rPr>
      </w:pPr>
    </w:p>
    <w:p w:rsidR="00000000" w:rsidRDefault="00AB73B7">
      <w:pPr>
        <w:spacing w:line="240" w:lineRule="auto"/>
        <w:ind w:firstLine="284"/>
        <w:jc w:val="center"/>
        <w:rPr>
          <w:b/>
        </w:rPr>
      </w:pPr>
      <w:r>
        <w:rPr>
          <w:b/>
        </w:rPr>
        <w:t xml:space="preserve">Единая система конструкторской документации </w:t>
      </w:r>
    </w:p>
    <w:p w:rsidR="00000000" w:rsidRDefault="00AB73B7">
      <w:pPr>
        <w:spacing w:line="240" w:lineRule="auto"/>
        <w:ind w:firstLine="284"/>
        <w:jc w:val="center"/>
        <w:rPr>
          <w:b/>
        </w:rPr>
      </w:pPr>
    </w:p>
    <w:p w:rsidR="00000000" w:rsidRDefault="00AB73B7">
      <w:pPr>
        <w:spacing w:line="240" w:lineRule="auto"/>
        <w:ind w:firstLine="284"/>
        <w:jc w:val="center"/>
        <w:rPr>
          <w:b/>
        </w:rPr>
      </w:pPr>
      <w:r>
        <w:rPr>
          <w:b/>
        </w:rPr>
        <w:t xml:space="preserve">ДОКУМЕНТАЦИЯ, </w:t>
      </w:r>
      <w:r>
        <w:rPr>
          <w:b/>
        </w:rPr>
        <w:t xml:space="preserve">ОТПРАВЛЯЕМАЯ ЗА ГРАНИЦУ </w:t>
      </w:r>
    </w:p>
    <w:p w:rsidR="00000000" w:rsidRDefault="00AB73B7">
      <w:pPr>
        <w:spacing w:line="240" w:lineRule="auto"/>
        <w:ind w:firstLine="284"/>
        <w:jc w:val="center"/>
        <w:rPr>
          <w:b/>
        </w:rPr>
      </w:pPr>
    </w:p>
    <w:p w:rsidR="00000000" w:rsidRDefault="00AB73B7">
      <w:pPr>
        <w:spacing w:line="240" w:lineRule="auto"/>
        <w:ind w:firstLine="284"/>
        <w:jc w:val="center"/>
      </w:pPr>
      <w:r>
        <w:rPr>
          <w:b/>
        </w:rPr>
        <w:t>Общие требования</w:t>
      </w:r>
    </w:p>
    <w:p w:rsidR="00000000" w:rsidRDefault="00AB73B7">
      <w:pPr>
        <w:spacing w:line="240" w:lineRule="auto"/>
        <w:ind w:firstLine="284"/>
        <w:jc w:val="center"/>
      </w:pPr>
    </w:p>
    <w:p w:rsidR="00000000" w:rsidRDefault="00AB73B7">
      <w:pPr>
        <w:spacing w:line="240" w:lineRule="auto"/>
        <w:ind w:firstLine="284"/>
        <w:jc w:val="center"/>
      </w:pPr>
      <w:r>
        <w:rPr>
          <w:lang w:val="en-US"/>
        </w:rPr>
        <w:t xml:space="preserve">Unified system for design documentation. </w:t>
      </w:r>
    </w:p>
    <w:p w:rsidR="00000000" w:rsidRDefault="00AB73B7">
      <w:pPr>
        <w:spacing w:line="240" w:lineRule="auto"/>
        <w:ind w:firstLine="284"/>
        <w:jc w:val="center"/>
      </w:pPr>
      <w:r>
        <w:rPr>
          <w:lang w:val="en-US"/>
        </w:rPr>
        <w:t xml:space="preserve">Documentation to be sent abroad. </w:t>
      </w:r>
    </w:p>
    <w:p w:rsidR="00000000" w:rsidRDefault="00AB73B7">
      <w:pPr>
        <w:spacing w:line="240" w:lineRule="auto"/>
        <w:ind w:firstLine="284"/>
        <w:jc w:val="center"/>
      </w:pPr>
      <w:r>
        <w:rPr>
          <w:lang w:val="en-US"/>
        </w:rPr>
        <w:t>General requirements</w:t>
      </w:r>
    </w:p>
    <w:p w:rsidR="00000000" w:rsidRDefault="00AB73B7">
      <w:pPr>
        <w:spacing w:line="240" w:lineRule="auto"/>
        <w:ind w:firstLine="284"/>
      </w:pPr>
    </w:p>
    <w:p w:rsidR="00000000" w:rsidRDefault="00AB73B7">
      <w:pPr>
        <w:spacing w:line="240" w:lineRule="auto"/>
        <w:ind w:firstLine="284"/>
      </w:pPr>
      <w:r>
        <w:t>ОКС 01.100.10</w:t>
      </w:r>
    </w:p>
    <w:p w:rsidR="00000000" w:rsidRDefault="00AB73B7">
      <w:pPr>
        <w:spacing w:line="240" w:lineRule="auto"/>
        <w:ind w:firstLine="284"/>
        <w:rPr>
          <w:b/>
        </w:rPr>
      </w:pPr>
      <w:r>
        <w:t>ОКСТУ 0002</w:t>
      </w:r>
    </w:p>
    <w:p w:rsidR="00000000" w:rsidRDefault="00AB73B7">
      <w:pPr>
        <w:spacing w:line="240" w:lineRule="auto"/>
        <w:ind w:firstLine="284"/>
      </w:pPr>
    </w:p>
    <w:p w:rsidR="00000000" w:rsidRDefault="00AB73B7">
      <w:pPr>
        <w:spacing w:line="240" w:lineRule="auto"/>
        <w:ind w:firstLine="284"/>
        <w:jc w:val="right"/>
      </w:pPr>
      <w:r>
        <w:t>Дата введения 2000—07—01</w:t>
      </w:r>
    </w:p>
    <w:p w:rsidR="00000000" w:rsidRDefault="00AB73B7">
      <w:pPr>
        <w:spacing w:line="240" w:lineRule="auto"/>
        <w:ind w:firstLine="284"/>
      </w:pPr>
    </w:p>
    <w:p w:rsidR="00000000" w:rsidRDefault="00AB73B7">
      <w:pPr>
        <w:spacing w:line="240" w:lineRule="auto"/>
        <w:ind w:firstLine="284"/>
      </w:pPr>
    </w:p>
    <w:p w:rsidR="00000000" w:rsidRDefault="00AB73B7">
      <w:pPr>
        <w:spacing w:line="240" w:lineRule="auto"/>
        <w:ind w:firstLine="284"/>
        <w:jc w:val="center"/>
        <w:rPr>
          <w:b/>
        </w:rPr>
      </w:pPr>
      <w:r>
        <w:rPr>
          <w:b/>
        </w:rPr>
        <w:t>Предисловие</w:t>
      </w:r>
    </w:p>
    <w:p w:rsidR="00000000" w:rsidRDefault="00AB73B7">
      <w:pPr>
        <w:spacing w:line="240" w:lineRule="auto"/>
        <w:ind w:firstLine="284"/>
        <w:rPr>
          <w:b/>
        </w:rPr>
      </w:pPr>
    </w:p>
    <w:p w:rsidR="00000000" w:rsidRDefault="00AB73B7">
      <w:pPr>
        <w:spacing w:line="240" w:lineRule="auto"/>
        <w:ind w:firstLine="284"/>
      </w:pPr>
      <w:r>
        <w:t>1 РАЗРАБОТАН Всероссийским научно-исследовательским институтом стандартизации и сертификации в машиностроении (ВНИИНМАШ) Госстандарта России</w:t>
      </w:r>
    </w:p>
    <w:p w:rsidR="00000000" w:rsidRDefault="00AB73B7">
      <w:pPr>
        <w:spacing w:line="240" w:lineRule="auto"/>
        <w:ind w:firstLine="284"/>
      </w:pPr>
    </w:p>
    <w:p w:rsidR="00000000" w:rsidRDefault="00AB73B7">
      <w:pPr>
        <w:spacing w:line="240" w:lineRule="auto"/>
        <w:ind w:firstLine="284"/>
      </w:pPr>
      <w:r>
        <w:t>ВНЕСЕН Научно-техническим управлением Госстандарта России</w:t>
      </w:r>
    </w:p>
    <w:p w:rsidR="00000000" w:rsidRDefault="00AB73B7">
      <w:pPr>
        <w:spacing w:line="240" w:lineRule="auto"/>
        <w:ind w:firstLine="284"/>
      </w:pPr>
    </w:p>
    <w:p w:rsidR="00000000" w:rsidRDefault="00AB73B7">
      <w:pPr>
        <w:spacing w:line="240" w:lineRule="auto"/>
        <w:ind w:firstLine="284"/>
      </w:pPr>
      <w:r>
        <w:t>2 ПРИНЯТ И ВВЕДЕН В ДЕЙСТВИЕ Постановлением Госстандарта России от 18 августа 1999 г. № 255-ст</w:t>
      </w:r>
    </w:p>
    <w:p w:rsidR="00000000" w:rsidRDefault="00AB73B7">
      <w:pPr>
        <w:spacing w:line="240" w:lineRule="auto"/>
        <w:ind w:firstLine="284"/>
      </w:pPr>
    </w:p>
    <w:p w:rsidR="00000000" w:rsidRDefault="00AB73B7">
      <w:pPr>
        <w:spacing w:line="240" w:lineRule="auto"/>
        <w:ind w:firstLine="284"/>
      </w:pPr>
      <w:r>
        <w:t>3 ВВЕДЕ</w:t>
      </w:r>
      <w:r>
        <w:t>Н ВПЕРВЫЕ</w:t>
      </w:r>
    </w:p>
    <w:p w:rsidR="00000000" w:rsidRDefault="00AB73B7">
      <w:pPr>
        <w:spacing w:line="240" w:lineRule="auto"/>
        <w:ind w:firstLine="284"/>
        <w:rPr>
          <w:b/>
        </w:rPr>
      </w:pPr>
    </w:p>
    <w:p w:rsidR="00000000" w:rsidRDefault="00AB73B7">
      <w:pPr>
        <w:spacing w:line="240" w:lineRule="auto"/>
        <w:ind w:firstLine="284"/>
        <w:rPr>
          <w:b/>
        </w:rPr>
      </w:pPr>
    </w:p>
    <w:p w:rsidR="00000000" w:rsidRDefault="00AB73B7">
      <w:pPr>
        <w:spacing w:line="240" w:lineRule="auto"/>
        <w:ind w:firstLine="284"/>
        <w:jc w:val="center"/>
      </w:pPr>
      <w:r>
        <w:rPr>
          <w:b/>
        </w:rPr>
        <w:t>1 Область применения</w:t>
      </w:r>
    </w:p>
    <w:p w:rsidR="00000000" w:rsidRDefault="00AB73B7">
      <w:pPr>
        <w:spacing w:line="240" w:lineRule="auto"/>
        <w:ind w:firstLine="284"/>
      </w:pPr>
    </w:p>
    <w:p w:rsidR="00000000" w:rsidRDefault="00AB73B7">
      <w:pPr>
        <w:spacing w:line="240" w:lineRule="auto"/>
        <w:ind w:firstLine="284"/>
      </w:pPr>
      <w:r>
        <w:t>Настоящий стандарт распространяется на конструкторскую документацию (далее — документы) изделий всех отраслей промышленности, отправляемых за границу РФ (другим государствам), и устанавливает общие требования к оформлению.</w:t>
      </w:r>
    </w:p>
    <w:p w:rsidR="00000000" w:rsidRDefault="00AB73B7">
      <w:pPr>
        <w:spacing w:line="240" w:lineRule="auto"/>
        <w:ind w:firstLine="284"/>
      </w:pPr>
      <w:r>
        <w:t>На основании настоящего стандарта допускается, при необходимости, разрабатывать стандарты на изделия конкретных видов техники с учетом специфики изделия и (или) фирмы, и (или) государства, куда отправляют документы.</w:t>
      </w:r>
    </w:p>
    <w:p w:rsidR="00000000" w:rsidRDefault="00AB73B7">
      <w:pPr>
        <w:spacing w:line="240" w:lineRule="auto"/>
        <w:ind w:firstLine="284"/>
      </w:pPr>
      <w:r>
        <w:t>Допускается в контракте (договоре) на п</w:t>
      </w:r>
      <w:r>
        <w:t>оставку документов устанавливать дополнительные требования к стандарту.</w:t>
      </w:r>
    </w:p>
    <w:p w:rsidR="00000000" w:rsidRDefault="00AB73B7">
      <w:pPr>
        <w:spacing w:line="240" w:lineRule="auto"/>
        <w:ind w:firstLine="284"/>
      </w:pPr>
      <w:r>
        <w:t>Допускается изготовление и поставка продукции на экспорт в соответствии с требованиями международных, региональных и национальных стандартов других стран и стандартов зарубежных стран по предложению потребителя (заказчика) этих стран на договорной (контрактной) основе (ГОСТ Р 1.0).</w:t>
      </w:r>
    </w:p>
    <w:p w:rsidR="00000000" w:rsidRDefault="00AB73B7">
      <w:pPr>
        <w:spacing w:line="240" w:lineRule="auto"/>
        <w:ind w:firstLine="284"/>
      </w:pPr>
      <w:r>
        <w:t>Требования настоящего стандарта выполняются расположенными на территории РФ предприятиями, организациями и объединениями предприятий, в том числе союзами, ас</w:t>
      </w:r>
      <w:r>
        <w:t>социациями, концернами, акционерными обществами, межотраслевыми, региональными и другими объединениями (далее — предприятия) независимо от форм собственности и подчинения, а также органами управления в РФ.</w:t>
      </w:r>
    </w:p>
    <w:p w:rsidR="00000000" w:rsidRDefault="00AB73B7">
      <w:pPr>
        <w:spacing w:line="240" w:lineRule="auto"/>
        <w:ind w:firstLine="284"/>
      </w:pPr>
      <w:r>
        <w:t>Требования настоящего стандарта не распространяются на конструкторскую документацию на изделия, разработанные и (или) поставляемые по заказу Министерства обороны РФ.</w:t>
      </w:r>
    </w:p>
    <w:p w:rsidR="00000000" w:rsidRDefault="00AB73B7">
      <w:pPr>
        <w:spacing w:line="240" w:lineRule="auto"/>
        <w:ind w:firstLine="284"/>
        <w:rPr>
          <w:b/>
        </w:rPr>
      </w:pPr>
    </w:p>
    <w:p w:rsidR="00000000" w:rsidRDefault="00AB73B7">
      <w:pPr>
        <w:spacing w:line="240" w:lineRule="auto"/>
        <w:ind w:firstLine="284"/>
        <w:jc w:val="center"/>
        <w:rPr>
          <w:b/>
        </w:rPr>
      </w:pPr>
      <w:r>
        <w:rPr>
          <w:b/>
        </w:rPr>
        <w:t>2 Нормативные ссылки</w:t>
      </w:r>
    </w:p>
    <w:p w:rsidR="00000000" w:rsidRDefault="00AB73B7">
      <w:pPr>
        <w:spacing w:line="240" w:lineRule="auto"/>
        <w:ind w:firstLine="284"/>
        <w:jc w:val="center"/>
      </w:pPr>
    </w:p>
    <w:p w:rsidR="00000000" w:rsidRDefault="00AB73B7">
      <w:pPr>
        <w:spacing w:line="240" w:lineRule="auto"/>
        <w:ind w:firstLine="284"/>
      </w:pPr>
      <w:r>
        <w:t>В настоящем стандарте использованы ссылки на следующие стандарты:</w:t>
      </w:r>
    </w:p>
    <w:p w:rsidR="00000000" w:rsidRDefault="00AB73B7">
      <w:pPr>
        <w:spacing w:line="240" w:lineRule="auto"/>
        <w:ind w:firstLine="284"/>
      </w:pPr>
      <w:r>
        <w:t>ГОСТ 2.004—88 Единая система конструкторской докуме</w:t>
      </w:r>
      <w:r>
        <w:t>нтации. Общие требования к выполнению конструкторских и технологических документов на печатающих и графических устройствах вывода ЭВМ</w:t>
      </w:r>
    </w:p>
    <w:p w:rsidR="00000000" w:rsidRDefault="00AB73B7">
      <w:pPr>
        <w:spacing w:line="240" w:lineRule="auto"/>
        <w:ind w:firstLine="284"/>
      </w:pPr>
      <w:r>
        <w:t>ГОСТ 2.102—68 Единая система конструкторской документации. Виды и комплектность конструкторских документов</w:t>
      </w:r>
    </w:p>
    <w:p w:rsidR="00000000" w:rsidRDefault="00AB73B7">
      <w:pPr>
        <w:spacing w:line="240" w:lineRule="auto"/>
        <w:ind w:firstLine="284"/>
      </w:pPr>
      <w:r>
        <w:t>ГОСТ 2.104—68 Единая система конструкторской документации. Основные надписи ГОСТ 2.105—95 Единая система конструкторской документации. Общие требования к текстовым документам</w:t>
      </w:r>
    </w:p>
    <w:p w:rsidR="00000000" w:rsidRDefault="00AB73B7">
      <w:pPr>
        <w:spacing w:line="240" w:lineRule="auto"/>
        <w:ind w:firstLine="284"/>
      </w:pPr>
      <w:r>
        <w:t xml:space="preserve">ГОСТ 2.114—95 Единая система конструкторской документации. Технические условия </w:t>
      </w:r>
    </w:p>
    <w:p w:rsidR="00000000" w:rsidRDefault="00AB73B7">
      <w:pPr>
        <w:spacing w:line="240" w:lineRule="auto"/>
        <w:ind w:firstLine="284"/>
      </w:pPr>
      <w:r>
        <w:t>ГОСТ 2.501—68 Ед</w:t>
      </w:r>
      <w:r>
        <w:t xml:space="preserve">иная система конструкторской документации. Правила учета и хранения </w:t>
      </w:r>
    </w:p>
    <w:p w:rsidR="00000000" w:rsidRDefault="00AB73B7">
      <w:pPr>
        <w:spacing w:line="240" w:lineRule="auto"/>
        <w:ind w:firstLine="284"/>
      </w:pPr>
      <w:r>
        <w:t>ГОСТ 2.503—90 Единая система конструкторской документации. Правила внесения изменений</w:t>
      </w:r>
    </w:p>
    <w:p w:rsidR="00000000" w:rsidRDefault="00AB73B7">
      <w:pPr>
        <w:spacing w:line="240" w:lineRule="auto"/>
        <w:ind w:firstLine="284"/>
      </w:pPr>
      <w:r>
        <w:t xml:space="preserve">ГОСТ 2.601—95 Единая система конструкторской документации. Эксплуатационные документы </w:t>
      </w:r>
    </w:p>
    <w:p w:rsidR="00000000" w:rsidRDefault="00AB73B7">
      <w:pPr>
        <w:spacing w:line="240" w:lineRule="auto"/>
        <w:ind w:firstLine="284"/>
      </w:pPr>
      <w:r>
        <w:t>ГОСТ 2.602—95 Единая система конструкторской документации. Ремонтные документы</w:t>
      </w:r>
    </w:p>
    <w:p w:rsidR="00000000" w:rsidRDefault="00AB73B7">
      <w:pPr>
        <w:spacing w:line="240" w:lineRule="auto"/>
        <w:ind w:firstLine="284"/>
      </w:pPr>
      <w:r>
        <w:t>ГОСТ 2.603—68 Единая система конструкторской документации. Внесение изменений в эксплуатационную и ремонтную документацию</w:t>
      </w:r>
    </w:p>
    <w:p w:rsidR="00000000" w:rsidRDefault="00AB73B7">
      <w:pPr>
        <w:spacing w:line="240" w:lineRule="auto"/>
        <w:ind w:firstLine="284"/>
      </w:pPr>
      <w:r>
        <w:t>ГОСТ 28388—89 Системы обработки информации. Документы на магнитных но</w:t>
      </w:r>
      <w:r>
        <w:t>сителях данных. Порядок выполнения и обращения</w:t>
      </w:r>
    </w:p>
    <w:p w:rsidR="00000000" w:rsidRDefault="00AB73B7">
      <w:pPr>
        <w:spacing w:line="240" w:lineRule="auto"/>
        <w:ind w:firstLine="284"/>
        <w:rPr>
          <w:b/>
        </w:rPr>
      </w:pPr>
    </w:p>
    <w:p w:rsidR="00000000" w:rsidRDefault="00AB73B7">
      <w:pPr>
        <w:spacing w:line="240" w:lineRule="auto"/>
        <w:ind w:firstLine="284"/>
        <w:jc w:val="center"/>
      </w:pPr>
      <w:r>
        <w:rPr>
          <w:b/>
        </w:rPr>
        <w:t>3 Определения</w:t>
      </w:r>
    </w:p>
    <w:p w:rsidR="00000000" w:rsidRDefault="00AB73B7">
      <w:pPr>
        <w:spacing w:line="240" w:lineRule="auto"/>
        <w:ind w:firstLine="284"/>
      </w:pPr>
    </w:p>
    <w:p w:rsidR="00000000" w:rsidRDefault="00AB73B7">
      <w:pPr>
        <w:spacing w:line="240" w:lineRule="auto"/>
        <w:ind w:firstLine="284"/>
      </w:pPr>
      <w:r>
        <w:t>В настоящем стандарте применяют следующие термины с соответствующими определениями:</w:t>
      </w:r>
    </w:p>
    <w:p w:rsidR="00000000" w:rsidRDefault="00AB73B7">
      <w:pPr>
        <w:spacing w:line="240" w:lineRule="auto"/>
        <w:ind w:firstLine="284"/>
      </w:pPr>
      <w:r>
        <w:rPr>
          <w:b/>
        </w:rPr>
        <w:t>заказчик документов (ЗД):</w:t>
      </w:r>
      <w:r>
        <w:t xml:space="preserve"> Предприятие или орган управления РФ, выдавший заказ или</w:t>
      </w:r>
    </w:p>
    <w:p w:rsidR="00000000" w:rsidRDefault="00AB73B7">
      <w:pPr>
        <w:spacing w:line="240" w:lineRule="auto"/>
        <w:ind w:firstLine="284"/>
      </w:pPr>
      <w:r>
        <w:t>заключивший контракт (договор) на поставку документации за границу;</w:t>
      </w:r>
    </w:p>
    <w:p w:rsidR="00000000" w:rsidRDefault="00AB73B7">
      <w:pPr>
        <w:spacing w:line="240" w:lineRule="auto"/>
        <w:ind w:firstLine="284"/>
      </w:pPr>
      <w:r>
        <w:rPr>
          <w:b/>
        </w:rPr>
        <w:t>поставщик документов (ПД):</w:t>
      </w:r>
      <w:r>
        <w:t xml:space="preserve"> Предприятие, осуществляющее поставку документации за границу;</w:t>
      </w:r>
    </w:p>
    <w:p w:rsidR="00000000" w:rsidRDefault="00AB73B7">
      <w:pPr>
        <w:spacing w:line="240" w:lineRule="auto"/>
        <w:ind w:firstLine="284"/>
      </w:pPr>
      <w:r>
        <w:rPr>
          <w:b/>
        </w:rPr>
        <w:t>предприятие-держатель подлинников документов (ПДП):</w:t>
      </w:r>
      <w:r>
        <w:t xml:space="preserve"> Предприятие, осуществляющее учет, хранение, ведение подлинников документов</w:t>
      </w:r>
      <w:r>
        <w:t xml:space="preserve"> и имеющее право вносить в них изменения, а также поставлять копии и (или) дубликаты документов своим абонентам;</w:t>
      </w:r>
    </w:p>
    <w:p w:rsidR="00000000" w:rsidRDefault="00AB73B7">
      <w:pPr>
        <w:spacing w:line="240" w:lineRule="auto"/>
        <w:ind w:firstLine="284"/>
      </w:pPr>
      <w:r>
        <w:rPr>
          <w:b/>
        </w:rPr>
        <w:t>предприятие-изготовитель (ПИ):</w:t>
      </w:r>
      <w:r>
        <w:t xml:space="preserve"> Предприятие, осуществляющее изготовление изделий.</w:t>
      </w:r>
    </w:p>
    <w:p w:rsidR="00000000" w:rsidRDefault="00AB73B7">
      <w:pPr>
        <w:spacing w:line="240" w:lineRule="auto"/>
        <w:ind w:firstLine="284"/>
        <w:rPr>
          <w:b/>
        </w:rPr>
      </w:pPr>
    </w:p>
    <w:p w:rsidR="00000000" w:rsidRDefault="00AB73B7">
      <w:pPr>
        <w:spacing w:line="240" w:lineRule="auto"/>
        <w:ind w:firstLine="284"/>
        <w:jc w:val="center"/>
      </w:pPr>
      <w:r>
        <w:rPr>
          <w:b/>
        </w:rPr>
        <w:t>4 Общие требования</w:t>
      </w:r>
    </w:p>
    <w:p w:rsidR="00000000" w:rsidRDefault="00AB73B7">
      <w:pPr>
        <w:spacing w:line="240" w:lineRule="auto"/>
        <w:ind w:firstLine="284"/>
      </w:pPr>
    </w:p>
    <w:p w:rsidR="00000000" w:rsidRDefault="00AB73B7">
      <w:pPr>
        <w:spacing w:line="240" w:lineRule="auto"/>
        <w:ind w:firstLine="284"/>
      </w:pPr>
      <w:r>
        <w:t>4.1 Документы отправляют на бумажных носителях информации, на печатающих и графических устройствах вывода ЭВМ, на магнитных носителях.</w:t>
      </w:r>
    </w:p>
    <w:p w:rsidR="00000000" w:rsidRDefault="00AB73B7">
      <w:pPr>
        <w:spacing w:line="240" w:lineRule="auto"/>
        <w:ind w:firstLine="284"/>
      </w:pPr>
      <w:r>
        <w:t>4.2 Документы, отправляемые за границу, предназначены для:</w:t>
      </w:r>
    </w:p>
    <w:p w:rsidR="00000000" w:rsidRDefault="00AB73B7">
      <w:pPr>
        <w:spacing w:line="240" w:lineRule="auto"/>
        <w:ind w:firstLine="284"/>
      </w:pPr>
      <w:r>
        <w:t>- эксплуатации изделий,</w:t>
      </w:r>
    </w:p>
    <w:p w:rsidR="00000000" w:rsidRDefault="00AB73B7">
      <w:pPr>
        <w:spacing w:line="240" w:lineRule="auto"/>
        <w:ind w:firstLine="284"/>
      </w:pPr>
      <w:r>
        <w:t>- организации производства и (или) ремонта изделий.</w:t>
      </w:r>
    </w:p>
    <w:p w:rsidR="00000000" w:rsidRDefault="00AB73B7">
      <w:pPr>
        <w:spacing w:line="240" w:lineRule="auto"/>
        <w:ind w:firstLine="284"/>
      </w:pPr>
      <w:r>
        <w:t>При этом отправляемые докум</w:t>
      </w:r>
      <w:r>
        <w:t xml:space="preserve">енты должны быть разработаны с учетом требований настоящего стандарта или подготовлены копии по требованиям настоящего стандарта, сели </w:t>
      </w:r>
      <w:r>
        <w:rPr>
          <w:smallCaps/>
        </w:rPr>
        <w:t xml:space="preserve">подлинника </w:t>
      </w:r>
      <w:r>
        <w:t>пыли разработаны ранее.</w:t>
      </w:r>
    </w:p>
    <w:p w:rsidR="00000000" w:rsidRDefault="00AB73B7">
      <w:pPr>
        <w:spacing w:line="240" w:lineRule="auto"/>
        <w:ind w:firstLine="284"/>
      </w:pPr>
      <w:r>
        <w:t>Документы не должны содержать сведения ограниченного распространения. Объем документов оговаривают в контракте (договоре) на поставку документов.</w:t>
      </w:r>
    </w:p>
    <w:p w:rsidR="00000000" w:rsidRDefault="00AB73B7">
      <w:pPr>
        <w:spacing w:line="240" w:lineRule="auto"/>
        <w:ind w:firstLine="284"/>
      </w:pPr>
      <w:r>
        <w:t>4.3 Основанием для поставки документов в общем случае служит контракт, который составляют по решению (постановлению) органа управления РФ или в порядке инициативы.</w:t>
      </w:r>
    </w:p>
    <w:p w:rsidR="00000000" w:rsidRDefault="00AB73B7">
      <w:pPr>
        <w:spacing w:line="240" w:lineRule="auto"/>
        <w:ind w:firstLine="284"/>
      </w:pPr>
      <w:r>
        <w:t>Условием поставки документов явл</w:t>
      </w:r>
      <w:r>
        <w:t>яется наличие у ПД лицензии на право внешнеэкономической деятельности в соответствии с правовыми актами и нормативными документами РФ в этой области.</w:t>
      </w:r>
    </w:p>
    <w:p w:rsidR="00000000" w:rsidRDefault="00AB73B7">
      <w:pPr>
        <w:spacing w:line="240" w:lineRule="auto"/>
        <w:ind w:firstLine="284"/>
      </w:pPr>
      <w:r>
        <w:t>4.4 Поставку документов производит ПД, который является ПДП, или сторонняя организация, осуществляющая эту поставку на основании контракта.</w:t>
      </w:r>
    </w:p>
    <w:p w:rsidR="00000000" w:rsidRDefault="00AB73B7">
      <w:pPr>
        <w:spacing w:line="240" w:lineRule="auto"/>
        <w:ind w:firstLine="284"/>
      </w:pPr>
      <w:r>
        <w:t>4.5 Документы по техническому содержанию должны соответствовать документам на изделия, предназначенным для внутренних поставок. При необходимости, документы, разрабатываемые для отправки, могут содержать дополнительные тре</w:t>
      </w:r>
      <w:r>
        <w:t>бования, предъявляемые ЗД (при наличии) и согласованные с ПДП.</w:t>
      </w:r>
    </w:p>
    <w:p w:rsidR="00000000" w:rsidRDefault="00AB73B7">
      <w:pPr>
        <w:spacing w:line="240" w:lineRule="auto"/>
        <w:ind w:firstLine="284"/>
      </w:pPr>
      <w:r>
        <w:t xml:space="preserve">4.6 Документы (изменения к ним) выполняют на русском языке. По согласованию с ПД </w:t>
      </w:r>
      <w:r>
        <w:lastRenderedPageBreak/>
        <w:t>документы (изменения к ним) выполняют на русском и иностранных языках.</w:t>
      </w:r>
    </w:p>
    <w:p w:rsidR="00000000" w:rsidRDefault="00AB73B7">
      <w:pPr>
        <w:spacing w:line="240" w:lineRule="auto"/>
        <w:ind w:firstLine="284"/>
      </w:pPr>
      <w:r>
        <w:t>Допускается к документам (изменениям), выполненным на русском языке, прилагать аутентичный текст на иностранном языке, удостоверенный в соответствующем порядке. При этом документы на русском языке являются основными. Все это должно быть оговорено в контракте на поставку.</w:t>
      </w:r>
    </w:p>
    <w:p w:rsidR="00000000" w:rsidRDefault="00AB73B7">
      <w:pPr>
        <w:spacing w:line="240" w:lineRule="auto"/>
        <w:ind w:firstLine="284"/>
      </w:pPr>
      <w:r>
        <w:t>4.7 При оформлении докуме</w:t>
      </w:r>
      <w:r>
        <w:t>нта (изменения к нему) на двух языках и более русский текст располагают первым при построчном расположении текста или при расположении его на чертежах, схемах, в основной надписи документа, спецификациях, таблицах, на иллюстрациях, например:</w:t>
      </w:r>
    </w:p>
    <w:p w:rsidR="00000000" w:rsidRDefault="00AB73B7">
      <w:pPr>
        <w:spacing w:line="240" w:lineRule="auto"/>
        <w:ind w:firstLine="284"/>
      </w:pPr>
    </w:p>
    <w:p w:rsidR="00000000" w:rsidRDefault="00AB73B7">
      <w:pPr>
        <w:spacing w:line="240" w:lineRule="auto"/>
        <w:ind w:firstLine="284"/>
        <w:jc w:val="right"/>
      </w:pPr>
      <w:r>
        <w:t>Таблица 1</w:t>
      </w:r>
    </w:p>
    <w:p w:rsidR="00000000" w:rsidRDefault="00AB73B7">
      <w:pPr>
        <w:spacing w:line="240" w:lineRule="auto"/>
        <w:ind w:firstLine="284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3185"/>
        <w:gridCol w:w="30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73B7">
            <w:pPr>
              <w:spacing w:line="240" w:lineRule="auto"/>
              <w:ind w:firstLine="0"/>
              <w:jc w:val="center"/>
            </w:pPr>
            <w:r>
              <w:t xml:space="preserve">Позиция </w:t>
            </w:r>
          </w:p>
          <w:p w:rsidR="00000000" w:rsidRDefault="00AB73B7">
            <w:pPr>
              <w:spacing w:line="240" w:lineRule="auto"/>
              <w:ind w:firstLine="0"/>
              <w:jc w:val="center"/>
            </w:pPr>
            <w:r>
              <w:rPr>
                <w:lang w:val="en-US"/>
              </w:rPr>
              <w:t>Position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73B7">
            <w:pPr>
              <w:spacing w:line="240" w:lineRule="auto"/>
              <w:ind w:firstLine="0"/>
              <w:jc w:val="center"/>
            </w:pPr>
            <w:r>
              <w:t xml:space="preserve">Обозначение </w:t>
            </w:r>
          </w:p>
          <w:p w:rsidR="00000000" w:rsidRDefault="00AB73B7">
            <w:pPr>
              <w:spacing w:line="240" w:lineRule="auto"/>
              <w:ind w:firstLine="0"/>
              <w:jc w:val="center"/>
            </w:pPr>
            <w:r>
              <w:rPr>
                <w:lang w:val="en-US"/>
              </w:rPr>
              <w:t>Designation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73B7">
            <w:pPr>
              <w:spacing w:line="240" w:lineRule="auto"/>
              <w:ind w:firstLine="0"/>
              <w:jc w:val="center"/>
            </w:pPr>
            <w:r>
              <w:t xml:space="preserve">Наименование </w:t>
            </w:r>
          </w:p>
          <w:p w:rsidR="00000000" w:rsidRDefault="00AB73B7">
            <w:pPr>
              <w:spacing w:line="240" w:lineRule="auto"/>
              <w:ind w:firstLine="0"/>
              <w:jc w:val="center"/>
            </w:pPr>
            <w:r>
              <w:rPr>
                <w:lang w:val="en-US"/>
              </w:rPr>
              <w:t>Name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73B7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73B7">
            <w:pPr>
              <w:spacing w:line="240" w:lineRule="auto"/>
              <w:ind w:firstLine="0"/>
              <w:jc w:val="center"/>
            </w:pPr>
            <w:r>
              <w:t>АБВГ.307141.317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AB73B7">
            <w:pPr>
              <w:spacing w:line="240" w:lineRule="auto"/>
              <w:ind w:firstLine="0"/>
              <w:jc w:val="center"/>
            </w:pPr>
            <w:r>
              <w:t xml:space="preserve">Бак масляный </w:t>
            </w:r>
          </w:p>
          <w:p w:rsidR="00000000" w:rsidRDefault="00AB73B7">
            <w:pPr>
              <w:spacing w:line="240" w:lineRule="auto"/>
              <w:ind w:firstLine="0"/>
              <w:jc w:val="center"/>
            </w:pPr>
            <w:r>
              <w:rPr>
                <w:lang w:val="en-US"/>
              </w:rPr>
              <w:t>Oil tank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73B7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31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73B7">
            <w:pPr>
              <w:spacing w:line="240" w:lineRule="auto"/>
              <w:ind w:firstLine="0"/>
              <w:jc w:val="center"/>
            </w:pPr>
            <w:r>
              <w:t>ТЛБВ.406123.515</w:t>
            </w:r>
          </w:p>
        </w:tc>
        <w:tc>
          <w:tcPr>
            <w:tcW w:w="30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73B7">
            <w:pPr>
              <w:spacing w:line="240" w:lineRule="auto"/>
              <w:ind w:firstLine="0"/>
              <w:jc w:val="center"/>
            </w:pPr>
            <w:r>
              <w:t xml:space="preserve">Манометр </w:t>
            </w:r>
          </w:p>
          <w:p w:rsidR="00000000" w:rsidRDefault="00AB73B7">
            <w:pPr>
              <w:spacing w:line="240" w:lineRule="auto"/>
              <w:ind w:firstLine="0"/>
              <w:jc w:val="center"/>
            </w:pPr>
            <w:r>
              <w:rPr>
                <w:lang w:val="en-US"/>
              </w:rPr>
              <w:t>Pressure gauge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73B7">
            <w:pPr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31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73B7">
            <w:pPr>
              <w:spacing w:line="240" w:lineRule="auto"/>
              <w:ind w:firstLine="0"/>
              <w:jc w:val="center"/>
            </w:pPr>
            <w:r>
              <w:t>АБВГ.492211.201</w:t>
            </w:r>
          </w:p>
        </w:tc>
        <w:tc>
          <w:tcPr>
            <w:tcW w:w="30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73B7">
            <w:pPr>
              <w:spacing w:line="240" w:lineRule="auto"/>
              <w:ind w:firstLine="0"/>
              <w:jc w:val="center"/>
            </w:pPr>
            <w:r>
              <w:t xml:space="preserve">Вентиль запорный </w:t>
            </w:r>
          </w:p>
          <w:p w:rsidR="00000000" w:rsidRDefault="00AB73B7">
            <w:pPr>
              <w:spacing w:line="240" w:lineRule="auto"/>
              <w:ind w:firstLine="0"/>
              <w:jc w:val="center"/>
            </w:pPr>
            <w:r>
              <w:rPr>
                <w:lang w:val="en-US"/>
              </w:rPr>
              <w:t>Stop valve</w:t>
            </w:r>
          </w:p>
        </w:tc>
      </w:tr>
    </w:tbl>
    <w:p w:rsidR="00000000" w:rsidRDefault="00AB73B7">
      <w:pPr>
        <w:spacing w:line="240" w:lineRule="auto"/>
        <w:ind w:firstLine="284"/>
      </w:pPr>
    </w:p>
    <w:p w:rsidR="00000000" w:rsidRDefault="00AB73B7">
      <w:pPr>
        <w:spacing w:line="240" w:lineRule="auto"/>
        <w:ind w:firstLine="284"/>
      </w:pPr>
      <w:r>
        <w:t>в левой колонке на странице при расположении текста колонкам</w:t>
      </w:r>
      <w:r>
        <w:t>и, например:</w:t>
      </w:r>
    </w:p>
    <w:p w:rsidR="00000000" w:rsidRDefault="00AB73B7">
      <w:pPr>
        <w:spacing w:line="240" w:lineRule="auto"/>
        <w:ind w:firstLine="284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425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73B7">
            <w:pPr>
              <w:spacing w:line="240" w:lineRule="auto"/>
              <w:ind w:firstLine="0"/>
              <w:jc w:val="center"/>
            </w:pPr>
            <w:r>
              <w:t>НАЗНАЧЕНИЕ</w:t>
            </w:r>
          </w:p>
          <w:p w:rsidR="00000000" w:rsidRDefault="00AB73B7">
            <w:pPr>
              <w:spacing w:line="240" w:lineRule="auto"/>
              <w:ind w:firstLine="0"/>
            </w:pPr>
            <w:r>
              <w:t>Контроллеры переменного тока серии ККТ-100 предназначены для пуска, регулирования скорости и реверсирования</w:t>
            </w:r>
          </w:p>
        </w:tc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AB73B7">
            <w:pPr>
              <w:spacing w:line="240" w:lineRule="auto"/>
              <w:ind w:firstLine="0"/>
              <w:jc w:val="center"/>
            </w:pPr>
            <w:r>
              <w:rPr>
                <w:lang w:val="en-US"/>
              </w:rPr>
              <w:t>PURPOSE</w:t>
            </w:r>
          </w:p>
          <w:p w:rsidR="00000000" w:rsidRDefault="00AB73B7">
            <w:pPr>
              <w:spacing w:line="240" w:lineRule="auto"/>
              <w:ind w:firstLine="0"/>
            </w:pPr>
            <w:r>
              <w:t>ККТ-100</w:t>
            </w:r>
            <w:r>
              <w:rPr>
                <w:lang w:val="en-US"/>
              </w:rPr>
              <w:t xml:space="preserve"> type</w:t>
            </w:r>
            <w:r>
              <w:t xml:space="preserve"> а.с.</w:t>
            </w:r>
            <w:r>
              <w:rPr>
                <w:lang w:val="en-US"/>
              </w:rPr>
              <w:t xml:space="preserve"> controllers are intended for starting-up, speed controlling and reversing</w:t>
            </w:r>
          </w:p>
        </w:tc>
      </w:tr>
    </w:tbl>
    <w:p w:rsidR="00000000" w:rsidRDefault="00AB73B7">
      <w:pPr>
        <w:spacing w:line="240" w:lineRule="auto"/>
        <w:ind w:firstLine="284"/>
      </w:pPr>
    </w:p>
    <w:p w:rsidR="00000000" w:rsidRDefault="00AB73B7">
      <w:pPr>
        <w:spacing w:line="240" w:lineRule="auto"/>
        <w:ind w:firstLine="284"/>
      </w:pPr>
      <w:r>
        <w:t>4.8 Иллюстрации, поясняющие содержание текста на русском и иностранных языках, должны быть общими, например:</w:t>
      </w:r>
    </w:p>
    <w:p w:rsidR="00000000" w:rsidRDefault="00AB73B7">
      <w:pPr>
        <w:spacing w:line="240" w:lineRule="auto"/>
        <w:ind w:firstLine="284"/>
      </w:pPr>
    </w:p>
    <w:tbl>
      <w:tblPr>
        <w:tblW w:w="0" w:type="auto"/>
        <w:tblInd w:w="40" w:type="dxa"/>
        <w:tblBorders>
          <w:left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425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000000" w:rsidRDefault="00AB73B7">
            <w:pPr>
              <w:spacing w:line="240" w:lineRule="auto"/>
              <w:ind w:firstLine="284"/>
            </w:pPr>
            <w:r>
              <w:t xml:space="preserve">... в первую очередь необходимо поджать провода от контрольного прибора </w:t>
            </w:r>
            <w:r>
              <w:rPr>
                <w:i/>
              </w:rPr>
              <w:t>3</w:t>
            </w:r>
            <w:r>
              <w:t xml:space="preserve"> под головки винтов </w:t>
            </w:r>
            <w:r>
              <w:rPr>
                <w:i/>
              </w:rPr>
              <w:t>1</w:t>
            </w:r>
            <w:r>
              <w:t xml:space="preserve"> испытательных клемм и только после этого вывинтить штекер </w:t>
            </w:r>
            <w:r>
              <w:rPr>
                <w:i/>
              </w:rPr>
              <w:t>2</w:t>
            </w:r>
            <w:r>
              <w:t xml:space="preserve"> (рисунок 1)</w:t>
            </w:r>
          </w:p>
        </w:tc>
        <w:tc>
          <w:tcPr>
            <w:tcW w:w="4253" w:type="dxa"/>
          </w:tcPr>
          <w:p w:rsidR="00000000" w:rsidRDefault="00AB73B7">
            <w:pPr>
              <w:spacing w:line="240" w:lineRule="auto"/>
              <w:ind w:firstLine="284"/>
            </w:pPr>
            <w:r>
              <w:rPr>
                <w:lang w:val="en-US"/>
              </w:rPr>
              <w:t>... primarily, stud 2 can be unscrewed only after the wires running from instrument 3 to terminal screws 1 have been tightened (Figure 1)</w:t>
            </w:r>
          </w:p>
        </w:tc>
      </w:tr>
    </w:tbl>
    <w:p w:rsidR="00000000" w:rsidRDefault="00AB73B7">
      <w:pPr>
        <w:spacing w:line="240" w:lineRule="auto"/>
        <w:ind w:firstLine="284"/>
      </w:pPr>
    </w:p>
    <w:p w:rsidR="00000000" w:rsidRDefault="00AB73B7">
      <w:pPr>
        <w:spacing w:line="240" w:lineRule="auto"/>
        <w:ind w:firstLine="284"/>
      </w:pPr>
    </w:p>
    <w:p w:rsidR="00000000" w:rsidRDefault="00AB73B7">
      <w:pPr>
        <w:spacing w:line="240" w:lineRule="auto"/>
        <w:ind w:firstLine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62.75pt">
            <v:imagedata r:id="rId4" o:title=""/>
          </v:shape>
        </w:pict>
      </w:r>
    </w:p>
    <w:p w:rsidR="00000000" w:rsidRDefault="00AB73B7">
      <w:pPr>
        <w:spacing w:line="240" w:lineRule="auto"/>
        <w:ind w:firstLine="284"/>
      </w:pPr>
    </w:p>
    <w:p w:rsidR="00000000" w:rsidRDefault="00AB73B7">
      <w:pPr>
        <w:spacing w:line="240" w:lineRule="auto"/>
        <w:ind w:firstLine="142"/>
        <w:jc w:val="center"/>
      </w:pPr>
      <w:r>
        <w:t>Рисунок</w:t>
      </w:r>
      <w:r>
        <w:rPr>
          <w:lang w:val="en-US"/>
        </w:rPr>
        <w:t xml:space="preserve"> 1 —</w:t>
      </w:r>
      <w:r>
        <w:t xml:space="preserve"> Пример применения клеммы тина КИ-4М </w:t>
      </w:r>
    </w:p>
    <w:p w:rsidR="00000000" w:rsidRDefault="00AB73B7">
      <w:pPr>
        <w:spacing w:line="240" w:lineRule="auto"/>
        <w:ind w:firstLine="142"/>
        <w:jc w:val="center"/>
      </w:pPr>
      <w:r>
        <w:rPr>
          <w:lang w:val="en-US"/>
        </w:rPr>
        <w:t>Figure 1. An example of using КИ-4М type terminals</w:t>
      </w:r>
    </w:p>
    <w:p w:rsidR="00000000" w:rsidRDefault="00AB73B7">
      <w:pPr>
        <w:spacing w:line="240" w:lineRule="auto"/>
        <w:ind w:firstLine="284"/>
      </w:pPr>
    </w:p>
    <w:p w:rsidR="00000000" w:rsidRDefault="00AB73B7">
      <w:pPr>
        <w:spacing w:line="240" w:lineRule="auto"/>
        <w:ind w:firstLine="284"/>
      </w:pPr>
      <w:r>
        <w:t>Иллюстрации следует выполнять по ГОСТ 2.105.</w:t>
      </w:r>
    </w:p>
    <w:p w:rsidR="00000000" w:rsidRDefault="00AB73B7">
      <w:pPr>
        <w:spacing w:line="240" w:lineRule="auto"/>
        <w:ind w:firstLine="284"/>
      </w:pPr>
      <w:r>
        <w:t>4.9 Цифровые данные и буквенные обозначения в документах при построчном расположении текста указывают один раз для русского и иностранного текста.</w:t>
      </w:r>
    </w:p>
    <w:p w:rsidR="00000000" w:rsidRDefault="00AB73B7">
      <w:pPr>
        <w:spacing w:line="240" w:lineRule="auto"/>
        <w:ind w:firstLine="284"/>
      </w:pPr>
      <w:r>
        <w:t>Буквенные обозначения на русском языке на иностранный язык не переводят.</w:t>
      </w:r>
    </w:p>
    <w:p w:rsidR="00000000" w:rsidRDefault="00AB73B7">
      <w:pPr>
        <w:spacing w:line="240" w:lineRule="auto"/>
        <w:ind w:firstLine="284"/>
      </w:pPr>
      <w:r>
        <w:t>4.</w:t>
      </w:r>
      <w:r>
        <w:t>10 Буквы, входящие в обозначение документов, указывают только на русском языке</w:t>
      </w:r>
    </w:p>
    <w:p w:rsidR="00000000" w:rsidRDefault="00AB73B7">
      <w:pPr>
        <w:spacing w:line="240" w:lineRule="auto"/>
        <w:ind w:firstLine="284"/>
      </w:pPr>
      <w:r>
        <w:t>4.11 Документы (изменения к ним) отправляют в копиях, их комплектность и количество экземпляров определяются контрактом.</w:t>
      </w:r>
    </w:p>
    <w:p w:rsidR="00000000" w:rsidRDefault="00AB73B7">
      <w:pPr>
        <w:spacing w:line="240" w:lineRule="auto"/>
        <w:ind w:firstLine="284"/>
      </w:pPr>
      <w:r>
        <w:t>Документы на покупные изделия, применяемые в изделии, оформляют ПДП этих документов или по его разрешению другие организации и передает их ПД в соответствии с контрактом.</w:t>
      </w:r>
    </w:p>
    <w:p w:rsidR="00000000" w:rsidRDefault="00AB73B7">
      <w:pPr>
        <w:spacing w:line="240" w:lineRule="auto"/>
        <w:ind w:firstLine="284"/>
      </w:pPr>
      <w:r>
        <w:t>4.12 Изменения в документы вносят в соответствии с требованиями ГОСТ 2.503 и ГОСТ 2.603. Изменения досылают, как правило, в тех случаях, если</w:t>
      </w:r>
      <w:r>
        <w:t xml:space="preserve"> без них могут возникнуть затруднения при эксплуатации, ремонте или изготовлении изделий либо могут возникнуть дефекты в поставленных, изготовленных и ремонтируемых изделиях.</w:t>
      </w:r>
    </w:p>
    <w:p w:rsidR="00000000" w:rsidRDefault="00AB73B7">
      <w:pPr>
        <w:spacing w:line="240" w:lineRule="auto"/>
        <w:ind w:firstLine="284"/>
      </w:pPr>
      <w:r>
        <w:t>4.13 Изменения в отправляемые документы вносит предприятие, определенное контрактом на поставку, как правило, ПДП.</w:t>
      </w:r>
    </w:p>
    <w:p w:rsidR="00000000" w:rsidRDefault="00AB73B7">
      <w:pPr>
        <w:spacing w:line="240" w:lineRule="auto"/>
        <w:ind w:firstLine="284"/>
      </w:pPr>
      <w:r>
        <w:t>4.14 Изменения в копии вносят заменой копий новыми, снятыми с подлинников, исправленных по извещению. В случае нецелесообразности замены копий допускается исправлять их черными тушью, чернилами или пастой по правилам, уста</w:t>
      </w:r>
      <w:r>
        <w:t>новленным для подлинников. Внесение изменений в копии подчисткой не допускается. О необходимости исправления копий указывают в графе «Содержание изменений» извещения: «Копии исправить» (ГОСТ 2.503).</w:t>
      </w:r>
    </w:p>
    <w:p w:rsidR="00000000" w:rsidRDefault="00AB73B7">
      <w:pPr>
        <w:spacing w:line="240" w:lineRule="auto"/>
        <w:ind w:firstLine="284"/>
      </w:pPr>
      <w:r>
        <w:t>4.15 Документы не должны содержать сведений, не имеющих прямого отношения к назначению этих документов, за исключением случаев, установленных законодательством и нормативными документами РФ. Перечень таких сведений определяется документом ЗД в соответствии с установленным порядком.</w:t>
      </w:r>
    </w:p>
    <w:p w:rsidR="00000000" w:rsidRDefault="00AB73B7">
      <w:pPr>
        <w:spacing w:line="240" w:lineRule="auto"/>
        <w:ind w:firstLine="284"/>
      </w:pPr>
      <w:r>
        <w:t xml:space="preserve">4.16 Необходимость применения </w:t>
      </w:r>
      <w:r>
        <w:t>нормативных документов по стандартизации в отношении продукции, производимой на территории РФ с целью вывоза ее с территории или организации ее производства за границей, а также порядок передачи этих документов за границу определяется контрактом (4.3), за исключением случаев, установленных законодательством и нормативными документами РФ.</w:t>
      </w:r>
    </w:p>
    <w:p w:rsidR="00000000" w:rsidRDefault="00AB73B7">
      <w:pPr>
        <w:spacing w:line="240" w:lineRule="auto"/>
        <w:ind w:firstLine="284"/>
      </w:pPr>
      <w:r>
        <w:t>4.17 При наличии в документах сокращенных слов и условных обозначений, не установленных в стандартах, пояснения к ним помещают в виде перечня непосредственно в документе ли</w:t>
      </w:r>
      <w:r>
        <w:t>бо оформленного в виде приложения.</w:t>
      </w:r>
    </w:p>
    <w:p w:rsidR="00000000" w:rsidRDefault="00AB73B7">
      <w:pPr>
        <w:spacing w:line="240" w:lineRule="auto"/>
        <w:ind w:firstLine="284"/>
      </w:pPr>
      <w:r>
        <w:t>4.18 Подлинники документов на русском и иностранном языках или на иностранном языке должны иметь одинаковое обозначение с подлинниками документов, выполненными на русском языке. Им присваивают самостоятельные инвентарные номера и на каждый подлинник составляют карточку учета, в которой в графе «Наименование» указывают в скобках, на каком языке выполнен документ, например: «(на русском и французском языках)» или «(на английском языке)».</w:t>
      </w:r>
    </w:p>
    <w:p w:rsidR="00000000" w:rsidRDefault="00AB73B7">
      <w:pPr>
        <w:spacing w:line="240" w:lineRule="auto"/>
        <w:ind w:firstLine="284"/>
      </w:pPr>
      <w:r>
        <w:t>На карточках учета подлинника, выполн</w:t>
      </w:r>
      <w:r>
        <w:t>енного на русском языке, в графе «Наименование» указывают в скобках, на каких иностранных или русском и иностранных языках выполнен данный подлинник и соответствующие инвентарные номера этих подлинников, например; «(на русском и французском языках — подл. инв. № 536)» или «(на английском языке — подл. инв. № 237)».</w:t>
      </w:r>
    </w:p>
    <w:p w:rsidR="00000000" w:rsidRDefault="00AB73B7">
      <w:pPr>
        <w:spacing w:line="240" w:lineRule="auto"/>
        <w:ind w:firstLine="284"/>
      </w:pPr>
      <w:r>
        <w:t>Подлинники документов, выполненных для отправки, подлежат учету и хранению в соответствии с требованиями ГОСТ 2.501. Как правило, их хранят в папках или футлярах отдельно от документов, выполненн</w:t>
      </w:r>
      <w:r>
        <w:t>ых для использования на территории РФ. Форма, размеры, материал и другие требования к оформлению папок и футляров настоящим стандартом не устанавливаются.</w:t>
      </w:r>
    </w:p>
    <w:p w:rsidR="00000000" w:rsidRDefault="00AB73B7">
      <w:pPr>
        <w:spacing w:line="240" w:lineRule="auto"/>
        <w:ind w:firstLine="284"/>
      </w:pPr>
      <w:r>
        <w:t>4.19 Основную надпись в отправляемых документах выполняют по ГОСТ 2.104 со следующими изменениями:</w:t>
      </w:r>
    </w:p>
    <w:p w:rsidR="00000000" w:rsidRDefault="00AB73B7">
      <w:pPr>
        <w:spacing w:line="240" w:lineRule="auto"/>
        <w:ind w:firstLine="284"/>
      </w:pPr>
      <w:r>
        <w:t>- в графе 9 указывают наименование или аббревиатуру ПД или ПДП. По согласованию с ЗД графу разрешается не заполнять;</w:t>
      </w:r>
    </w:p>
    <w:p w:rsidR="00000000" w:rsidRDefault="00AB73B7">
      <w:pPr>
        <w:spacing w:line="240" w:lineRule="auto"/>
        <w:ind w:firstLine="284"/>
      </w:pPr>
      <w:r>
        <w:t>- в графе 10 указывают характер работы, выполняемой лицом, подписывающим документ. При выполнении документа на двух языках и более в одном из</w:t>
      </w:r>
      <w:r>
        <w:t xml:space="preserve">дании помещают не более трех подписей: разработчика, </w:t>
      </w:r>
      <w:proofErr w:type="spellStart"/>
      <w:r>
        <w:t>нормоконтролера</w:t>
      </w:r>
      <w:proofErr w:type="spellEnd"/>
      <w:r>
        <w:t xml:space="preserve"> и лица, утвердившего документ;</w:t>
      </w:r>
    </w:p>
    <w:p w:rsidR="00000000" w:rsidRDefault="00AB73B7">
      <w:pPr>
        <w:spacing w:line="240" w:lineRule="auto"/>
        <w:ind w:firstLine="284"/>
      </w:pPr>
      <w:r>
        <w:t>- в графе 24 указывают, на каком иностранном языке выполнен документ;</w:t>
      </w:r>
    </w:p>
    <w:p w:rsidR="00000000" w:rsidRDefault="00AB73B7">
      <w:pPr>
        <w:spacing w:line="240" w:lineRule="auto"/>
        <w:ind w:firstLine="284"/>
      </w:pPr>
      <w:r>
        <w:t>- графы 11, 25, 27, 28, 29 и 30 не заполняют или исключают содержащийся в них текст.</w:t>
      </w:r>
    </w:p>
    <w:p w:rsidR="00000000" w:rsidRDefault="00AB73B7">
      <w:pPr>
        <w:spacing w:line="240" w:lineRule="auto"/>
        <w:ind w:firstLine="284"/>
      </w:pPr>
      <w:r>
        <w:t>4.20 В отправляемых документах допускается за внешней рамкой формата по короткой стороне листа помещать дополнительные графы основной надписи (формы 2—4 приложения А), заполняемые в соответствии с требованиями ГОСТ 2.104.</w:t>
      </w:r>
    </w:p>
    <w:p w:rsidR="00000000" w:rsidRDefault="00AB73B7">
      <w:pPr>
        <w:spacing w:line="240" w:lineRule="auto"/>
        <w:ind w:firstLine="284"/>
      </w:pPr>
      <w:r>
        <w:t>4.21 На свободном поле за пределами</w:t>
      </w:r>
      <w:r>
        <w:t xml:space="preserve"> дополнительных граф основной надписи помещают сведения о согласовании документа и другие служебные отметки.</w:t>
      </w:r>
    </w:p>
    <w:p w:rsidR="00000000" w:rsidRDefault="00AB73B7">
      <w:pPr>
        <w:spacing w:line="240" w:lineRule="auto"/>
        <w:ind w:firstLine="284"/>
      </w:pPr>
      <w:r>
        <w:t>При отправке документов дополнительные графы основной надписи и сведения о согласовании документа должны быть изъяты.</w:t>
      </w:r>
    </w:p>
    <w:p w:rsidR="00000000" w:rsidRDefault="00AB73B7">
      <w:pPr>
        <w:spacing w:line="240" w:lineRule="auto"/>
        <w:ind w:firstLine="284"/>
      </w:pPr>
      <w:r>
        <w:t>4.22 Документы, выполненные на печатающих и графических устройствах ЭВМ, оформляют в соответствии с требованиями ГОСТ 2.004 и настоящего стандарта.</w:t>
      </w:r>
    </w:p>
    <w:p w:rsidR="00000000" w:rsidRDefault="00AB73B7">
      <w:pPr>
        <w:spacing w:line="240" w:lineRule="auto"/>
        <w:ind w:firstLine="284"/>
      </w:pPr>
      <w:r>
        <w:t>4.23 Документы, выполненные на магнитных носителях данных, оформляют в соответствии с требованиями ГОСТ 28388 и настоящего стандарта.</w:t>
      </w:r>
    </w:p>
    <w:p w:rsidR="00000000" w:rsidRDefault="00AB73B7">
      <w:pPr>
        <w:spacing w:line="240" w:lineRule="auto"/>
        <w:ind w:firstLine="284"/>
        <w:rPr>
          <w:b/>
        </w:rPr>
      </w:pPr>
    </w:p>
    <w:p w:rsidR="00000000" w:rsidRDefault="00AB73B7">
      <w:pPr>
        <w:spacing w:line="240" w:lineRule="auto"/>
        <w:ind w:firstLine="284"/>
        <w:jc w:val="center"/>
        <w:rPr>
          <w:b/>
        </w:rPr>
      </w:pPr>
      <w:r>
        <w:rPr>
          <w:b/>
        </w:rPr>
        <w:t xml:space="preserve">5 </w:t>
      </w:r>
      <w:r>
        <w:rPr>
          <w:b/>
        </w:rPr>
        <w:t xml:space="preserve">Требования к документам, отправляемым для эксплуатации </w:t>
      </w:r>
    </w:p>
    <w:p w:rsidR="00000000" w:rsidRDefault="00AB73B7">
      <w:pPr>
        <w:spacing w:line="240" w:lineRule="auto"/>
        <w:ind w:firstLine="284"/>
        <w:jc w:val="center"/>
      </w:pPr>
      <w:r>
        <w:rPr>
          <w:b/>
        </w:rPr>
        <w:t>поставляемых изделий</w:t>
      </w:r>
    </w:p>
    <w:p w:rsidR="00000000" w:rsidRDefault="00AB73B7">
      <w:pPr>
        <w:spacing w:line="240" w:lineRule="auto"/>
        <w:ind w:firstLine="284"/>
      </w:pPr>
    </w:p>
    <w:p w:rsidR="00000000" w:rsidRDefault="00AB73B7">
      <w:pPr>
        <w:spacing w:line="240" w:lineRule="auto"/>
        <w:ind w:firstLine="284"/>
      </w:pPr>
      <w:r>
        <w:t>5.1 Эксплуатационные документы (ЭД) комплектуют в соответствии с требованиями ГОСТ 2.601 или другими нормативными документами в этой области, условиями контракта с исключением «Ведомости эксплуатационных документов».</w:t>
      </w:r>
    </w:p>
    <w:p w:rsidR="00000000" w:rsidRDefault="00AB73B7">
      <w:pPr>
        <w:spacing w:line="240" w:lineRule="auto"/>
        <w:ind w:firstLine="284"/>
      </w:pPr>
      <w:r>
        <w:t>5.2 Из документов исключают сведения о гарантиях изготовителя (поставщика), рекламациях, цене, кодах продукции и другие, если наличие этих сведений не оговорено в контракте на поставку изделия.</w:t>
      </w:r>
    </w:p>
    <w:p w:rsidR="00000000" w:rsidRDefault="00AB73B7">
      <w:pPr>
        <w:spacing w:line="240" w:lineRule="auto"/>
        <w:ind w:firstLine="284"/>
      </w:pPr>
      <w:r>
        <w:t>5.3 ЭД к моменту их отп</w:t>
      </w:r>
      <w:r>
        <w:t>равки должны отражать фактическое состояние поставляемого изделия.</w:t>
      </w:r>
    </w:p>
    <w:p w:rsidR="00000000" w:rsidRDefault="00AB73B7">
      <w:pPr>
        <w:spacing w:line="240" w:lineRule="auto"/>
        <w:ind w:firstLine="284"/>
      </w:pPr>
      <w:r>
        <w:t>5.4 Формат документов, способ издания, материал издания и обложки должны быть определены в контракте на поставку изделия.</w:t>
      </w:r>
    </w:p>
    <w:p w:rsidR="00000000" w:rsidRDefault="00AB73B7">
      <w:pPr>
        <w:spacing w:line="240" w:lineRule="auto"/>
        <w:ind w:firstLine="284"/>
      </w:pPr>
      <w:r>
        <w:t>5.5 Документы издают:</w:t>
      </w:r>
    </w:p>
    <w:p w:rsidR="00000000" w:rsidRDefault="00AB73B7">
      <w:pPr>
        <w:spacing w:line="240" w:lineRule="auto"/>
        <w:ind w:firstLine="284"/>
      </w:pPr>
      <w:r>
        <w:t>- раздельными изданиями на русском и иностранных языках;</w:t>
      </w:r>
    </w:p>
    <w:p w:rsidR="00000000" w:rsidRDefault="00AB73B7">
      <w:pPr>
        <w:spacing w:line="240" w:lineRule="auto"/>
        <w:ind w:firstLine="284"/>
      </w:pPr>
      <w:r>
        <w:t>- одним изданием на русском и на одном или нескольких иностранных языках.</w:t>
      </w:r>
    </w:p>
    <w:p w:rsidR="00000000" w:rsidRDefault="00AB73B7">
      <w:pPr>
        <w:spacing w:line="240" w:lineRule="auto"/>
        <w:ind w:firstLine="284"/>
      </w:pPr>
      <w:r>
        <w:t>5.6 При издании документов типографским способом обложку выполняют однокрасочной или многокрасочной. На обложке указывают:</w:t>
      </w:r>
    </w:p>
    <w:p w:rsidR="00000000" w:rsidRDefault="00AB73B7">
      <w:pPr>
        <w:spacing w:line="240" w:lineRule="auto"/>
        <w:ind w:firstLine="284"/>
      </w:pPr>
      <w:r>
        <w:t>- наименование и обозначение изделия;</w:t>
      </w:r>
    </w:p>
    <w:p w:rsidR="00000000" w:rsidRDefault="00AB73B7">
      <w:pPr>
        <w:spacing w:line="240" w:lineRule="auto"/>
        <w:ind w:firstLine="284"/>
      </w:pPr>
      <w:r>
        <w:t>- наимено</w:t>
      </w:r>
      <w:r>
        <w:t>вание и обозначение документа;</w:t>
      </w:r>
    </w:p>
    <w:p w:rsidR="00000000" w:rsidRDefault="00AB73B7">
      <w:pPr>
        <w:spacing w:line="240" w:lineRule="auto"/>
        <w:ind w:firstLine="284"/>
      </w:pPr>
      <w:r>
        <w:t>- наименование и местонахождение ПД, если это оговорено в контракте.</w:t>
      </w:r>
    </w:p>
    <w:p w:rsidR="00000000" w:rsidRDefault="00AB73B7">
      <w:pPr>
        <w:spacing w:line="240" w:lineRule="auto"/>
        <w:ind w:firstLine="284"/>
        <w:rPr>
          <w:b/>
        </w:rPr>
      </w:pPr>
    </w:p>
    <w:p w:rsidR="00000000" w:rsidRDefault="00AB73B7">
      <w:pPr>
        <w:spacing w:line="240" w:lineRule="auto"/>
        <w:ind w:firstLine="284"/>
        <w:jc w:val="center"/>
        <w:rPr>
          <w:b/>
        </w:rPr>
      </w:pPr>
      <w:r>
        <w:rPr>
          <w:b/>
        </w:rPr>
        <w:t xml:space="preserve">6 Требования к документам, отправляемым для организации </w:t>
      </w:r>
    </w:p>
    <w:p w:rsidR="00000000" w:rsidRDefault="00AB73B7">
      <w:pPr>
        <w:spacing w:line="240" w:lineRule="auto"/>
        <w:ind w:firstLine="284"/>
        <w:jc w:val="center"/>
      </w:pPr>
      <w:r>
        <w:rPr>
          <w:b/>
        </w:rPr>
        <w:t>производства и (или) ремонта изделий</w:t>
      </w:r>
    </w:p>
    <w:p w:rsidR="00000000" w:rsidRDefault="00AB73B7">
      <w:pPr>
        <w:spacing w:line="240" w:lineRule="auto"/>
        <w:ind w:firstLine="284"/>
      </w:pPr>
    </w:p>
    <w:p w:rsidR="00000000" w:rsidRDefault="00AB73B7">
      <w:pPr>
        <w:spacing w:line="240" w:lineRule="auto"/>
        <w:ind w:firstLine="284"/>
      </w:pPr>
      <w:r>
        <w:t>6.1 Для организации производства изделий отправляют рабочую конструкторскую документацию. Ее комплектуют в соответствии с требованиями ГОСТ 2.102, за исключением «Ведомости покупных изделий».</w:t>
      </w:r>
    </w:p>
    <w:p w:rsidR="00000000" w:rsidRDefault="00AB73B7">
      <w:pPr>
        <w:spacing w:line="240" w:lineRule="auto"/>
        <w:ind w:firstLine="284"/>
      </w:pPr>
      <w:r>
        <w:t>Технические условия отправляют, если это оговорено в контракте на поставку. При этом они должны быть составлены с учетом тре</w:t>
      </w:r>
      <w:r>
        <w:t>бований ГОСТ 2.114 и настоящего стандарта.</w:t>
      </w:r>
    </w:p>
    <w:p w:rsidR="00000000" w:rsidRDefault="00AB73B7">
      <w:pPr>
        <w:spacing w:line="240" w:lineRule="auto"/>
        <w:ind w:firstLine="284"/>
      </w:pPr>
    </w:p>
    <w:p w:rsidR="00000000" w:rsidRDefault="00AB73B7">
      <w:pPr>
        <w:spacing w:line="240" w:lineRule="auto"/>
        <w:ind w:firstLine="284"/>
        <w:rPr>
          <w:sz w:val="18"/>
        </w:rPr>
      </w:pPr>
      <w:r>
        <w:rPr>
          <w:sz w:val="18"/>
        </w:rPr>
        <w:t>Примечание — Допускается отправка документов технического предложения, эскизного или технического проектов, если это оговорено в контракте на поставку документации.</w:t>
      </w:r>
    </w:p>
    <w:p w:rsidR="00000000" w:rsidRDefault="00AB73B7">
      <w:pPr>
        <w:spacing w:line="240" w:lineRule="auto"/>
        <w:ind w:firstLine="284"/>
      </w:pPr>
    </w:p>
    <w:p w:rsidR="00000000" w:rsidRDefault="00AB73B7">
      <w:pPr>
        <w:spacing w:line="240" w:lineRule="auto"/>
        <w:ind w:firstLine="284"/>
      </w:pPr>
      <w:r>
        <w:t>6.2 Для организации ремонта изделий за границу отправляют рабочую конструкторскую документацию. Ее комплектуют в соответствии с требованиями ГОСТ 2.602, за исключением «Ведомости покупных изделий».</w:t>
      </w:r>
    </w:p>
    <w:p w:rsidR="00000000" w:rsidRDefault="00AB73B7">
      <w:pPr>
        <w:spacing w:line="240" w:lineRule="auto"/>
        <w:ind w:firstLine="284"/>
      </w:pPr>
      <w:r>
        <w:t xml:space="preserve">6.3 В документах должны быть отражены все изменения, внедренные в производство и утвержденные к моменту </w:t>
      </w:r>
      <w:r>
        <w:t>отправки документации.</w:t>
      </w:r>
    </w:p>
    <w:p w:rsidR="00000000" w:rsidRDefault="00AB73B7">
      <w:pPr>
        <w:spacing w:line="240" w:lineRule="auto"/>
        <w:ind w:firstLine="284"/>
      </w:pPr>
    </w:p>
    <w:p w:rsidR="00000000" w:rsidRDefault="00AB73B7">
      <w:pPr>
        <w:spacing w:line="240" w:lineRule="auto"/>
        <w:ind w:firstLine="284"/>
        <w:rPr>
          <w:sz w:val="18"/>
        </w:rPr>
      </w:pPr>
      <w:r>
        <w:rPr>
          <w:sz w:val="18"/>
        </w:rPr>
        <w:t>Примечания</w:t>
      </w:r>
    </w:p>
    <w:p w:rsidR="00000000" w:rsidRDefault="00AB73B7">
      <w:pPr>
        <w:spacing w:line="240" w:lineRule="auto"/>
        <w:ind w:firstLine="284"/>
        <w:rPr>
          <w:sz w:val="18"/>
        </w:rPr>
      </w:pPr>
      <w:r>
        <w:rPr>
          <w:sz w:val="18"/>
        </w:rPr>
        <w:t>1 При необходимости допускается прикладывать к отправляемым документам «Извещения об изменении», выпущенные во время оформления документов к отправке.</w:t>
      </w:r>
    </w:p>
    <w:p w:rsidR="00000000" w:rsidRDefault="00AB73B7">
      <w:pPr>
        <w:spacing w:line="240" w:lineRule="auto"/>
        <w:ind w:firstLine="284"/>
        <w:rPr>
          <w:sz w:val="18"/>
        </w:rPr>
      </w:pPr>
      <w:r>
        <w:rPr>
          <w:sz w:val="18"/>
        </w:rPr>
        <w:t>2 Если документы отправляют в качестве справочного материала, то они могут быть переданы без внесения изменений.</w:t>
      </w:r>
    </w:p>
    <w:p w:rsidR="00000000" w:rsidRDefault="00AB73B7">
      <w:pPr>
        <w:spacing w:line="240" w:lineRule="auto"/>
        <w:ind w:firstLine="284"/>
      </w:pPr>
    </w:p>
    <w:p w:rsidR="00000000" w:rsidRDefault="00AB73B7">
      <w:pPr>
        <w:spacing w:line="240" w:lineRule="auto"/>
        <w:ind w:firstLine="284"/>
      </w:pPr>
      <w:r>
        <w:t>6.4 При снятии копий с подлинников, в которых указаны недействующие нормативные документы, технические условия и т.п., к отправляемой документации прикладывают таблицы замены на действующие нормативные документы,</w:t>
      </w:r>
      <w:r>
        <w:t xml:space="preserve"> технические условия, составленные по форме 1 приложения А.</w:t>
      </w:r>
    </w:p>
    <w:p w:rsidR="00000000" w:rsidRDefault="00AB73B7">
      <w:pPr>
        <w:spacing w:line="240" w:lineRule="auto"/>
        <w:ind w:firstLine="284"/>
      </w:pPr>
    </w:p>
    <w:p w:rsidR="00000000" w:rsidRDefault="00AB73B7">
      <w:pPr>
        <w:spacing w:line="240" w:lineRule="auto"/>
        <w:ind w:firstLine="284"/>
        <w:rPr>
          <w:sz w:val="18"/>
        </w:rPr>
      </w:pPr>
      <w:r>
        <w:rPr>
          <w:sz w:val="18"/>
        </w:rPr>
        <w:t>Примечание — При наличии в комплекте документов «Ведомости ссылочных документов» таблицы не составляют. В этом случае корректируется «Ведомость ссылочных документов».</w:t>
      </w:r>
    </w:p>
    <w:p w:rsidR="00000000" w:rsidRDefault="00AB73B7">
      <w:pPr>
        <w:spacing w:line="240" w:lineRule="auto"/>
        <w:ind w:firstLine="284"/>
      </w:pPr>
    </w:p>
    <w:p w:rsidR="00000000" w:rsidRDefault="00AB73B7">
      <w:pPr>
        <w:spacing w:line="240" w:lineRule="auto"/>
        <w:ind w:firstLine="284"/>
      </w:pPr>
      <w:r>
        <w:t>6.5 Как правило, сведения из негосударственных нормативных документов (отраслевые стандарты, стандарты предприятий и т.п.), на которые имеются ссылки в документах, оформляют в виде графических и (или) текстовых документов, включаемых в комплект отправляемых документов.</w:t>
      </w:r>
    </w:p>
    <w:p w:rsidR="00000000" w:rsidRDefault="00AB73B7">
      <w:pPr>
        <w:spacing w:line="240" w:lineRule="auto"/>
        <w:ind w:firstLine="284"/>
      </w:pPr>
      <w:r>
        <w:t xml:space="preserve">6.6 Основные </w:t>
      </w:r>
      <w:r>
        <w:t>надписи документов заполняют в соответствии с требованиями 4.20 настоящего стандарта.</w:t>
      </w:r>
    </w:p>
    <w:p w:rsidR="00000000" w:rsidRDefault="00AB73B7">
      <w:pPr>
        <w:spacing w:line="240" w:lineRule="auto"/>
        <w:ind w:firstLine="284"/>
      </w:pPr>
      <w:r>
        <w:t>6.7 Примеры форм спецификации и основной надписи в случае выполнения документа на нескольких языках приведены в формах 2—4 приложения А.</w:t>
      </w:r>
    </w:p>
    <w:p w:rsidR="00000000" w:rsidRDefault="00AB73B7">
      <w:pPr>
        <w:spacing w:line="240" w:lineRule="auto"/>
        <w:ind w:firstLine="284"/>
      </w:pPr>
    </w:p>
    <w:p w:rsidR="00000000" w:rsidRDefault="00AB73B7">
      <w:pPr>
        <w:spacing w:line="240" w:lineRule="auto"/>
        <w:ind w:firstLine="284"/>
      </w:pPr>
    </w:p>
    <w:p w:rsidR="00000000" w:rsidRDefault="00AB73B7">
      <w:pPr>
        <w:spacing w:line="240" w:lineRule="auto"/>
        <w:ind w:firstLine="284"/>
        <w:jc w:val="center"/>
      </w:pPr>
      <w:r>
        <w:t xml:space="preserve">ПРИЛОЖЕНИЕ А </w:t>
      </w:r>
    </w:p>
    <w:p w:rsidR="00000000" w:rsidRDefault="00AB73B7">
      <w:pPr>
        <w:spacing w:line="240" w:lineRule="auto"/>
        <w:ind w:firstLine="284"/>
        <w:jc w:val="center"/>
      </w:pPr>
      <w:r>
        <w:t>(рекомендуемое)</w:t>
      </w:r>
    </w:p>
    <w:p w:rsidR="00000000" w:rsidRDefault="00AB73B7">
      <w:pPr>
        <w:spacing w:line="240" w:lineRule="auto"/>
        <w:ind w:firstLine="284"/>
        <w:jc w:val="center"/>
      </w:pPr>
    </w:p>
    <w:p w:rsidR="00000000" w:rsidRDefault="00AB73B7">
      <w:pPr>
        <w:spacing w:line="240" w:lineRule="auto"/>
        <w:ind w:firstLine="284"/>
        <w:jc w:val="center"/>
        <w:rPr>
          <w:b/>
        </w:rPr>
      </w:pPr>
      <w:r>
        <w:rPr>
          <w:b/>
        </w:rPr>
        <w:t xml:space="preserve">Формы документов </w:t>
      </w:r>
    </w:p>
    <w:p w:rsidR="00000000" w:rsidRDefault="00AB73B7">
      <w:pPr>
        <w:spacing w:line="240" w:lineRule="auto"/>
        <w:ind w:firstLine="284"/>
        <w:jc w:val="center"/>
        <w:rPr>
          <w:b/>
        </w:rPr>
      </w:pPr>
    </w:p>
    <w:p w:rsidR="00000000" w:rsidRDefault="00AB73B7">
      <w:pPr>
        <w:spacing w:line="240" w:lineRule="auto"/>
        <w:ind w:firstLine="284"/>
      </w:pPr>
      <w:r>
        <w:rPr>
          <w:b/>
        </w:rPr>
        <w:t>Форма 1</w:t>
      </w:r>
      <w:r>
        <w:t xml:space="preserve"> — Таблица замены нормативных документов (стандартов) и технических условий</w:t>
      </w:r>
    </w:p>
    <w:p w:rsidR="00000000" w:rsidRDefault="00AB73B7">
      <w:pPr>
        <w:spacing w:line="240" w:lineRule="auto"/>
        <w:ind w:firstLine="284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425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73B7">
            <w:pPr>
              <w:spacing w:line="240" w:lineRule="auto"/>
              <w:ind w:firstLine="0"/>
              <w:jc w:val="center"/>
            </w:pPr>
            <w:r>
              <w:t>Обозначение и наименование стандарта и технических условий, указанных в конструкторском документе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73B7">
            <w:pPr>
              <w:spacing w:line="240" w:lineRule="auto"/>
              <w:ind w:firstLine="0"/>
              <w:jc w:val="center"/>
            </w:pPr>
            <w:r>
              <w:t>Обозначение и наименование заменяющего стандарта и техн</w:t>
            </w:r>
            <w:r>
              <w:t>ических условии (на момент передачи)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73B7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73B7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73B7">
            <w:pPr>
              <w:spacing w:line="240" w:lineRule="auto"/>
              <w:ind w:firstLine="0"/>
              <w:jc w:val="center"/>
            </w:pPr>
          </w:p>
          <w:p w:rsidR="00000000" w:rsidRDefault="00AB73B7">
            <w:pPr>
              <w:spacing w:line="240" w:lineRule="auto"/>
              <w:ind w:firstLine="0"/>
              <w:jc w:val="center"/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B73B7">
            <w:pPr>
              <w:spacing w:line="240" w:lineRule="auto"/>
              <w:ind w:firstLine="0"/>
              <w:jc w:val="center"/>
            </w:pPr>
          </w:p>
          <w:p w:rsidR="00000000" w:rsidRDefault="00AB73B7">
            <w:pPr>
              <w:spacing w:line="240" w:lineRule="auto"/>
              <w:ind w:firstLine="0"/>
              <w:jc w:val="center"/>
            </w:pPr>
          </w:p>
        </w:tc>
      </w:tr>
    </w:tbl>
    <w:p w:rsidR="00000000" w:rsidRDefault="00AB73B7">
      <w:pPr>
        <w:spacing w:line="240" w:lineRule="auto"/>
        <w:ind w:firstLine="284"/>
      </w:pPr>
    </w:p>
    <w:p w:rsidR="00000000" w:rsidRDefault="00AB73B7">
      <w:pPr>
        <w:spacing w:line="240" w:lineRule="auto"/>
        <w:ind w:firstLine="284"/>
        <w:rPr>
          <w:b/>
        </w:rPr>
        <w:sectPr w:rsidR="00000000">
          <w:type w:val="nextColumn"/>
          <w:pgSz w:w="11907" w:h="16840" w:code="9"/>
          <w:pgMar w:top="1440" w:right="1797" w:bottom="1440" w:left="1797" w:header="720" w:footer="720" w:gutter="0"/>
          <w:cols w:space="60"/>
          <w:noEndnote/>
        </w:sectPr>
      </w:pPr>
    </w:p>
    <w:p w:rsidR="00000000" w:rsidRDefault="00AB73B7">
      <w:pPr>
        <w:spacing w:line="240" w:lineRule="auto"/>
        <w:ind w:firstLine="284"/>
      </w:pPr>
      <w:r>
        <w:rPr>
          <w:b/>
        </w:rPr>
        <w:t>Форма 2</w:t>
      </w:r>
      <w:r>
        <w:t>— Спецификация и основная надпись для текстовых документов (первый</w:t>
      </w:r>
      <w:r>
        <w:rPr>
          <w:lang w:val="en-US"/>
        </w:rPr>
        <w:t xml:space="preserve"> </w:t>
      </w:r>
      <w:r>
        <w:t>и заглавный листы)</w:t>
      </w:r>
    </w:p>
    <w:p w:rsidR="00000000" w:rsidRDefault="00AB73B7">
      <w:pPr>
        <w:spacing w:line="240" w:lineRule="auto"/>
        <w:ind w:firstLine="284"/>
      </w:pPr>
      <w:r>
        <w:pict>
          <v:shape id="_x0000_i1026" type="#_x0000_t75" style="width:542.25pt;height:445.5pt">
            <v:imagedata r:id="rId5" o:title=""/>
          </v:shape>
        </w:pict>
      </w:r>
    </w:p>
    <w:p w:rsidR="00000000" w:rsidRDefault="00AB73B7">
      <w:pPr>
        <w:spacing w:line="240" w:lineRule="auto"/>
        <w:ind w:firstLine="284"/>
        <w:rPr>
          <w:b/>
        </w:rPr>
      </w:pPr>
    </w:p>
    <w:p w:rsidR="00000000" w:rsidRDefault="00AB73B7">
      <w:pPr>
        <w:spacing w:line="240" w:lineRule="auto"/>
        <w:ind w:firstLine="284"/>
        <w:rPr>
          <w:sz w:val="18"/>
        </w:rPr>
      </w:pPr>
      <w:r>
        <w:rPr>
          <w:sz w:val="18"/>
        </w:rPr>
        <w:t>Примечание — Нумерация и расположение граф в дополнительной основной надписи соответствуют ГОСТ 2.104.</w:t>
      </w:r>
    </w:p>
    <w:p w:rsidR="00000000" w:rsidRDefault="00AB73B7">
      <w:pPr>
        <w:spacing w:line="240" w:lineRule="auto"/>
        <w:ind w:firstLine="284"/>
        <w:rPr>
          <w:b/>
        </w:rPr>
      </w:pPr>
    </w:p>
    <w:p w:rsidR="00000000" w:rsidRDefault="00AB73B7">
      <w:pPr>
        <w:spacing w:line="240" w:lineRule="auto"/>
        <w:ind w:firstLine="284"/>
      </w:pPr>
      <w:r>
        <w:rPr>
          <w:b/>
        </w:rPr>
        <w:t>Форма 3</w:t>
      </w:r>
      <w:r>
        <w:t xml:space="preserve"> — Основная надпись для текстовых конструкторских документов (последующие листы)</w:t>
      </w:r>
    </w:p>
    <w:p w:rsidR="00000000" w:rsidRDefault="00AB73B7">
      <w:pPr>
        <w:spacing w:line="240" w:lineRule="auto"/>
        <w:ind w:firstLine="284"/>
      </w:pPr>
      <w:r>
        <w:pict>
          <v:shape id="_x0000_i1027" type="#_x0000_t75" style="width:638.25pt;height:423pt">
            <v:imagedata r:id="rId6" o:title=""/>
          </v:shape>
        </w:pict>
      </w:r>
    </w:p>
    <w:p w:rsidR="00000000" w:rsidRDefault="00AB73B7">
      <w:pPr>
        <w:spacing w:line="240" w:lineRule="auto"/>
        <w:ind w:firstLine="284"/>
        <w:rPr>
          <w:sz w:val="18"/>
        </w:rPr>
      </w:pPr>
      <w:r>
        <w:rPr>
          <w:sz w:val="18"/>
        </w:rPr>
        <w:t>Примечание— Нумерация и расположение граф в дополнительной основной надписи соответствуют ГОСТ 2.104.</w:t>
      </w:r>
    </w:p>
    <w:p w:rsidR="00000000" w:rsidRDefault="00AB73B7">
      <w:pPr>
        <w:spacing w:line="240" w:lineRule="auto"/>
        <w:ind w:firstLine="284"/>
        <w:rPr>
          <w:b/>
        </w:rPr>
      </w:pPr>
    </w:p>
    <w:p w:rsidR="00000000" w:rsidRDefault="00AB73B7">
      <w:pPr>
        <w:spacing w:line="240" w:lineRule="auto"/>
        <w:ind w:firstLine="284"/>
      </w:pPr>
      <w:r>
        <w:rPr>
          <w:b/>
        </w:rPr>
        <w:t>Форма 4</w:t>
      </w:r>
      <w:r>
        <w:t xml:space="preserve"> — Основная надпись на чертежи</w:t>
      </w:r>
    </w:p>
    <w:p w:rsidR="00000000" w:rsidRDefault="00AB73B7">
      <w:pPr>
        <w:spacing w:line="240" w:lineRule="auto"/>
        <w:ind w:firstLine="284"/>
      </w:pPr>
      <w:r>
        <w:pict>
          <v:shape id="_x0000_i1028" type="#_x0000_t75" style="width:585pt;height:426.75pt">
            <v:imagedata r:id="rId7" o:title=""/>
          </v:shape>
        </w:pict>
      </w:r>
    </w:p>
    <w:p w:rsidR="00000000" w:rsidRDefault="00AB73B7">
      <w:pPr>
        <w:pBdr>
          <w:bottom w:val="single" w:sz="12" w:space="1" w:color="auto"/>
        </w:pBdr>
        <w:spacing w:line="240" w:lineRule="auto"/>
        <w:ind w:firstLine="284"/>
        <w:rPr>
          <w:sz w:val="18"/>
        </w:rPr>
      </w:pPr>
      <w:r>
        <w:rPr>
          <w:sz w:val="18"/>
        </w:rPr>
        <w:t>Примечание— Нумерация и распо</w:t>
      </w:r>
      <w:r>
        <w:rPr>
          <w:sz w:val="18"/>
        </w:rPr>
        <w:t>ложение граф в дополнительной основной надписи соответствуют ГОСТ 2.104.</w:t>
      </w:r>
    </w:p>
    <w:p w:rsidR="00000000" w:rsidRDefault="00AB73B7">
      <w:pPr>
        <w:pBdr>
          <w:bottom w:val="single" w:sz="12" w:space="1" w:color="auto"/>
        </w:pBdr>
        <w:spacing w:line="240" w:lineRule="auto"/>
        <w:ind w:firstLine="284"/>
        <w:rPr>
          <w:sz w:val="18"/>
        </w:rPr>
      </w:pPr>
    </w:p>
    <w:p w:rsidR="00000000" w:rsidRDefault="00AB73B7">
      <w:pPr>
        <w:spacing w:line="240" w:lineRule="auto"/>
        <w:ind w:firstLine="284"/>
      </w:pPr>
      <w:r>
        <w:t>Ключевые слова: конструкторская документация, за границу, поставка</w:t>
      </w:r>
    </w:p>
    <w:sectPr w:rsidR="00000000">
      <w:type w:val="nextColumn"/>
      <w:pgSz w:w="16840" w:h="11907" w:orient="landscape" w:code="9"/>
      <w:pgMar w:top="1134" w:right="1134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73B7"/>
    <w:rsid w:val="00AB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80" w:lineRule="auto"/>
      <w:ind w:firstLine="520"/>
      <w:jc w:val="both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2428</Words>
  <Characters>13841</Characters>
  <Application>Microsoft Office Word</Application>
  <DocSecurity>0</DocSecurity>
  <Lines>115</Lines>
  <Paragraphs>32</Paragraphs>
  <ScaleCrop>false</ScaleCrop>
  <Company>Elcom Ltd</Company>
  <LinksUpToDate>false</LinksUpToDate>
  <CharactersWithSpaces>16237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Р 2</dc:title>
  <dc:subject/>
  <dc:creator>ЦНТИ</dc:creator>
  <cp:keywords/>
  <dc:description/>
  <cp:lastModifiedBy>Parhomeiai</cp:lastModifiedBy>
  <cp:revision>2</cp:revision>
  <dcterms:created xsi:type="dcterms:W3CDTF">2013-04-11T10:25:00Z</dcterms:created>
  <dcterms:modified xsi:type="dcterms:W3CDTF">2013-04-11T10:25:00Z</dcterms:modified>
</cp:coreProperties>
</file>