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33D41">
      <w:pPr>
        <w:ind w:firstLine="284"/>
        <w:jc w:val="right"/>
      </w:pPr>
      <w:bookmarkStart w:id="0" w:name="_GoBack"/>
      <w:bookmarkEnd w:id="0"/>
      <w:r>
        <w:t>ГОСТ Р 50571.12-96</w:t>
      </w:r>
    </w:p>
    <w:p w:rsidR="00000000" w:rsidRDefault="00133D41">
      <w:pPr>
        <w:ind w:firstLine="284"/>
        <w:jc w:val="right"/>
      </w:pPr>
      <w:r>
        <w:t>(МЭК 364-7-703-84)</w:t>
      </w:r>
    </w:p>
    <w:p w:rsidR="00000000" w:rsidRDefault="00133D41">
      <w:pPr>
        <w:ind w:firstLine="284"/>
        <w:jc w:val="right"/>
        <w:rPr>
          <w:b/>
        </w:rPr>
      </w:pPr>
    </w:p>
    <w:p w:rsidR="00000000" w:rsidRDefault="00133D41">
      <w:pPr>
        <w:ind w:firstLine="284"/>
      </w:pPr>
      <w:r>
        <w:t>УДК 696.6</w:t>
      </w:r>
      <w:r>
        <w:rPr>
          <w:lang w:val="en-US"/>
        </w:rPr>
        <w:t>:</w:t>
      </w:r>
      <w:r>
        <w:t>006.354                                                                                                      Группа Е08</w:t>
      </w:r>
    </w:p>
    <w:p w:rsidR="00000000" w:rsidRDefault="00133D41">
      <w:pPr>
        <w:ind w:firstLine="284"/>
      </w:pPr>
    </w:p>
    <w:p w:rsidR="00000000" w:rsidRDefault="00133D41">
      <w:pPr>
        <w:ind w:firstLine="284"/>
        <w:jc w:val="center"/>
        <w:rPr>
          <w:b/>
        </w:rPr>
      </w:pPr>
      <w:r>
        <w:rPr>
          <w:b/>
        </w:rPr>
        <w:t xml:space="preserve">ЭЛЕКТРОУСТАНОВКИ ЗДАНИЙ </w:t>
      </w:r>
    </w:p>
    <w:p w:rsidR="00000000" w:rsidRDefault="00133D41">
      <w:pPr>
        <w:ind w:firstLine="284"/>
        <w:jc w:val="center"/>
        <w:rPr>
          <w:b/>
        </w:rPr>
      </w:pPr>
    </w:p>
    <w:p w:rsidR="00000000" w:rsidRDefault="00133D41">
      <w:pPr>
        <w:ind w:firstLine="284"/>
        <w:jc w:val="center"/>
        <w:rPr>
          <w:b/>
        </w:rPr>
      </w:pPr>
      <w:r>
        <w:rPr>
          <w:b/>
        </w:rPr>
        <w:t>Часть 7</w:t>
      </w:r>
    </w:p>
    <w:p w:rsidR="00000000" w:rsidRDefault="00133D41">
      <w:pPr>
        <w:ind w:firstLine="284"/>
        <w:jc w:val="center"/>
        <w:rPr>
          <w:b/>
        </w:rPr>
      </w:pPr>
      <w:r>
        <w:rPr>
          <w:b/>
        </w:rPr>
        <w:t>ТРЕБОВАНИЯ К СПЕЦИАЛЬНЫМ ЭЛЕКТРОУСТАНОВКАМ</w:t>
      </w:r>
    </w:p>
    <w:p w:rsidR="00000000" w:rsidRDefault="00133D41">
      <w:pPr>
        <w:ind w:firstLine="284"/>
        <w:jc w:val="center"/>
        <w:rPr>
          <w:b/>
        </w:rPr>
      </w:pPr>
    </w:p>
    <w:p w:rsidR="00000000" w:rsidRDefault="00133D41">
      <w:pPr>
        <w:ind w:firstLine="284"/>
        <w:jc w:val="center"/>
        <w:rPr>
          <w:b/>
        </w:rPr>
      </w:pPr>
      <w:r>
        <w:rPr>
          <w:b/>
        </w:rPr>
        <w:t>Раздел 7</w:t>
      </w:r>
      <w:r>
        <w:rPr>
          <w:b/>
        </w:rPr>
        <w:t>03</w:t>
      </w:r>
    </w:p>
    <w:p w:rsidR="00000000" w:rsidRDefault="00133D41">
      <w:pPr>
        <w:ind w:firstLine="284"/>
        <w:jc w:val="center"/>
        <w:rPr>
          <w:b/>
        </w:rPr>
      </w:pPr>
      <w:r>
        <w:rPr>
          <w:b/>
        </w:rPr>
        <w:t xml:space="preserve">Помещения, содержащие нагреватели для саун </w:t>
      </w:r>
    </w:p>
    <w:p w:rsidR="00000000" w:rsidRDefault="00133D41">
      <w:pPr>
        <w:ind w:firstLine="284"/>
        <w:jc w:val="center"/>
        <w:rPr>
          <w:b/>
        </w:rPr>
      </w:pPr>
    </w:p>
    <w:p w:rsidR="00000000" w:rsidRDefault="00133D41">
      <w:pPr>
        <w:ind w:firstLine="284"/>
        <w:jc w:val="center"/>
        <w:rPr>
          <w:b/>
          <w:lang w:val="en-US"/>
        </w:rPr>
      </w:pPr>
      <w:r>
        <w:rPr>
          <w:b/>
          <w:lang w:val="en-US"/>
        </w:rPr>
        <w:t>Electrical installations of buildings. Part 7. Requirements for special installations</w:t>
      </w:r>
    </w:p>
    <w:p w:rsidR="00000000" w:rsidRDefault="00133D41">
      <w:pPr>
        <w:ind w:firstLine="284"/>
        <w:jc w:val="center"/>
        <w:rPr>
          <w:b/>
        </w:rPr>
      </w:pPr>
      <w:r>
        <w:rPr>
          <w:b/>
          <w:lang w:val="en-US"/>
        </w:rPr>
        <w:t xml:space="preserve"> or locations. Section 703. Locations containing sauna heaters</w:t>
      </w:r>
    </w:p>
    <w:p w:rsidR="00000000" w:rsidRDefault="00133D41">
      <w:pPr>
        <w:ind w:firstLine="284"/>
        <w:jc w:val="center"/>
        <w:rPr>
          <w:b/>
          <w:lang w:val="en-US"/>
        </w:rPr>
      </w:pPr>
    </w:p>
    <w:p w:rsidR="00000000" w:rsidRDefault="00133D41">
      <w:pPr>
        <w:ind w:firstLine="284"/>
      </w:pPr>
      <w:r>
        <w:t>ОКС 27 020</w:t>
      </w:r>
      <w:r>
        <w:rPr>
          <w:lang w:val="en-US"/>
        </w:rPr>
        <w:t>;</w:t>
      </w:r>
      <w:r>
        <w:t xml:space="preserve"> 29 020</w:t>
      </w:r>
    </w:p>
    <w:p w:rsidR="00000000" w:rsidRDefault="00133D41">
      <w:pPr>
        <w:ind w:firstLine="284"/>
      </w:pPr>
      <w:r>
        <w:t>ОКСТУ 3402</w:t>
      </w:r>
    </w:p>
    <w:p w:rsidR="00000000" w:rsidRDefault="00133D41">
      <w:pPr>
        <w:ind w:firstLine="284"/>
        <w:jc w:val="right"/>
        <w:rPr>
          <w:b/>
          <w:i/>
          <w:caps/>
        </w:rPr>
      </w:pPr>
      <w:r>
        <w:rPr>
          <w:i/>
        </w:rPr>
        <w:t>Дата введения 1997—01—01</w:t>
      </w:r>
      <w:r>
        <w:rPr>
          <w:b/>
          <w:i/>
          <w:caps/>
        </w:rPr>
        <w:t xml:space="preserve"> </w:t>
      </w:r>
    </w:p>
    <w:p w:rsidR="00000000" w:rsidRDefault="00133D41">
      <w:pPr>
        <w:ind w:firstLine="284"/>
        <w:jc w:val="right"/>
        <w:rPr>
          <w:b/>
          <w:i/>
          <w:caps/>
          <w:lang w:val="en-US"/>
        </w:rPr>
      </w:pPr>
    </w:p>
    <w:p w:rsidR="00000000" w:rsidRDefault="00133D41">
      <w:pPr>
        <w:ind w:firstLine="284"/>
        <w:jc w:val="center"/>
        <w:rPr>
          <w:b/>
        </w:rPr>
      </w:pPr>
      <w:r>
        <w:rPr>
          <w:b/>
        </w:rPr>
        <w:t>Предисловие</w:t>
      </w:r>
    </w:p>
    <w:p w:rsidR="00000000" w:rsidRDefault="00133D41">
      <w:pPr>
        <w:ind w:firstLine="284"/>
        <w:jc w:val="center"/>
        <w:rPr>
          <w:b/>
        </w:rPr>
      </w:pPr>
    </w:p>
    <w:p w:rsidR="00000000" w:rsidRDefault="00133D41">
      <w:pPr>
        <w:ind w:firstLine="284"/>
        <w:jc w:val="both"/>
      </w:pPr>
      <w:r>
        <w:t>1. ПОДГОТОВЛЕН И ВНЕСЕН Техническим комитетом по стандартизации ТК 337 «Электрооборудование жилых и общественных зданий».</w:t>
      </w:r>
    </w:p>
    <w:p w:rsidR="00000000" w:rsidRDefault="00133D41">
      <w:pPr>
        <w:ind w:firstLine="284"/>
        <w:jc w:val="both"/>
      </w:pPr>
    </w:p>
    <w:p w:rsidR="00000000" w:rsidRDefault="00133D41">
      <w:pPr>
        <w:ind w:firstLine="284"/>
        <w:jc w:val="both"/>
      </w:pPr>
      <w:r>
        <w:t>2. ПРИНЯТ И ВВЕДЕН В ДЕЙСТВИЕ Постановлением Госстандарта России от 10 июля 1996 г. № 447.</w:t>
      </w:r>
    </w:p>
    <w:p w:rsidR="00000000" w:rsidRDefault="00133D41">
      <w:pPr>
        <w:ind w:firstLine="284"/>
        <w:jc w:val="both"/>
      </w:pPr>
    </w:p>
    <w:p w:rsidR="00000000" w:rsidRDefault="00133D41">
      <w:pPr>
        <w:ind w:firstLine="284"/>
        <w:jc w:val="both"/>
      </w:pPr>
      <w:r>
        <w:t>3. Настоящий стандарт содержи</w:t>
      </w:r>
      <w:r>
        <w:t>т полный аутентичный текст международного стандарта МЭК 364—7—703 (1984) «Электрические установки зданий. Часть 7. Требования к специальным электроустановкам. Раздел 703. Помещения, содержащие нагреватели для саун».</w:t>
      </w:r>
    </w:p>
    <w:p w:rsidR="00000000" w:rsidRDefault="00133D41">
      <w:pPr>
        <w:ind w:firstLine="284"/>
        <w:jc w:val="both"/>
      </w:pPr>
    </w:p>
    <w:p w:rsidR="00000000" w:rsidRDefault="00133D41">
      <w:pPr>
        <w:ind w:firstLine="284"/>
        <w:jc w:val="both"/>
      </w:pPr>
      <w:r>
        <w:t>4. ВВЕДЕН ВПЕРВЫЕ.</w:t>
      </w:r>
    </w:p>
    <w:p w:rsidR="00000000" w:rsidRDefault="00133D41">
      <w:pPr>
        <w:ind w:firstLine="284"/>
        <w:jc w:val="center"/>
        <w:rPr>
          <w:b/>
          <w:lang w:val="en-US"/>
        </w:rPr>
      </w:pPr>
    </w:p>
    <w:p w:rsidR="00000000" w:rsidRDefault="00133D41">
      <w:pPr>
        <w:ind w:firstLine="284"/>
        <w:jc w:val="center"/>
        <w:rPr>
          <w:b/>
        </w:rPr>
      </w:pPr>
    </w:p>
    <w:p w:rsidR="00000000" w:rsidRDefault="00133D41">
      <w:pPr>
        <w:ind w:firstLine="284"/>
        <w:jc w:val="center"/>
        <w:rPr>
          <w:b/>
        </w:rPr>
      </w:pPr>
      <w:r>
        <w:rPr>
          <w:b/>
        </w:rPr>
        <w:t>Введение</w:t>
      </w:r>
    </w:p>
    <w:p w:rsidR="00000000" w:rsidRDefault="00133D41">
      <w:pPr>
        <w:ind w:firstLine="284"/>
        <w:jc w:val="center"/>
        <w:rPr>
          <w:b/>
        </w:rPr>
      </w:pPr>
    </w:p>
    <w:p w:rsidR="00000000" w:rsidRDefault="00133D41">
      <w:pPr>
        <w:ind w:firstLine="284"/>
        <w:jc w:val="both"/>
      </w:pPr>
      <w:r>
        <w:t>Настоящий стандарт входит в часть 7 комплекса государственных стандартов на электроустановки зданий, разрабатываемых на основе стандартов Международной электротехнической комиссии МЭК 364 «Электрические установки зданий. Часть 7», устанавливающих требования по без</w:t>
      </w:r>
      <w:r>
        <w:t>опасности к специальным помещениям и устанавливаемому в них электрооборудованию.</w:t>
      </w:r>
    </w:p>
    <w:p w:rsidR="00000000" w:rsidRDefault="00133D41">
      <w:pPr>
        <w:ind w:firstLine="284"/>
        <w:jc w:val="both"/>
      </w:pPr>
      <w:r>
        <w:t>Нумерация разделов и пунктов в стандарте соответствует принятой нумерации в стандарте МЭК 364—7—703 (1984).</w:t>
      </w:r>
    </w:p>
    <w:p w:rsidR="00000000" w:rsidRDefault="00133D41">
      <w:pPr>
        <w:ind w:firstLine="284"/>
        <w:jc w:val="both"/>
      </w:pPr>
      <w:r>
        <w:t>Требования настоящего стандарта дополняют, изменяют или отменяют требования ГОСТ 30331.3-95</w:t>
      </w:r>
      <w:r>
        <w:rPr>
          <w:lang w:val="en-US"/>
        </w:rPr>
        <w:t>/</w:t>
      </w:r>
      <w:r>
        <w:t>ГОСТ Р 50571.3-94 и ГОСТ 30331.8-95</w:t>
      </w:r>
      <w:r>
        <w:rPr>
          <w:lang w:val="en-US"/>
        </w:rPr>
        <w:t>/</w:t>
      </w:r>
      <w:r>
        <w:t>ГОСТ Р 50571.8-94, что отражено в обозначениях разделов и пунктов стандарта.</w:t>
      </w:r>
    </w:p>
    <w:p w:rsidR="00000000" w:rsidRDefault="00133D41">
      <w:pPr>
        <w:ind w:firstLine="284"/>
        <w:jc w:val="both"/>
      </w:pPr>
      <w:r>
        <w:t>Например: 703.4 — обозначение раздела настоящего стандарта, устанавливающего требования по обеспечению безопасности;</w:t>
      </w:r>
    </w:p>
    <w:p w:rsidR="00000000" w:rsidRDefault="00133D41">
      <w:pPr>
        <w:ind w:firstLine="284"/>
        <w:jc w:val="both"/>
      </w:pPr>
      <w:r>
        <w:t>7</w:t>
      </w:r>
      <w:r>
        <w:t>03.5 — обозначение раздела настоящего стандарта, устанавливающего требования к выбору и монтажу электрооборудования;</w:t>
      </w:r>
    </w:p>
    <w:p w:rsidR="00000000" w:rsidRDefault="00133D41">
      <w:pPr>
        <w:ind w:firstLine="284"/>
        <w:jc w:val="both"/>
      </w:pPr>
      <w:r>
        <w:t>703.411.1.4.3 — обозначение пункта, изменяющего требования пункта 411.1.4.3 ГОСТ 30331.3-95</w:t>
      </w:r>
      <w:r>
        <w:rPr>
          <w:lang w:val="en-US"/>
        </w:rPr>
        <w:t>/</w:t>
      </w:r>
      <w:r>
        <w:t>ГОСТ Р 50571.3-94.</w:t>
      </w:r>
    </w:p>
    <w:p w:rsidR="00000000" w:rsidRDefault="00133D41">
      <w:pPr>
        <w:ind w:firstLine="284"/>
        <w:jc w:val="both"/>
      </w:pPr>
      <w:r>
        <w:t>Кроме того, для электроустановок помещений, содержащих нагреватели для саун, должны применяться требования других стандартов комплекса ГОСТ 30331</w:t>
      </w:r>
      <w:r>
        <w:rPr>
          <w:lang w:val="en-US"/>
        </w:rPr>
        <w:t>/</w:t>
      </w:r>
      <w:r>
        <w:t>ГОСТ Р 50571 в части, относящейся к этим электроустановкам.</w:t>
      </w:r>
    </w:p>
    <w:p w:rsidR="00000000" w:rsidRDefault="00133D41">
      <w:pPr>
        <w:ind w:firstLine="284"/>
        <w:jc w:val="right"/>
      </w:pPr>
    </w:p>
    <w:p w:rsidR="00000000" w:rsidRDefault="00133D41">
      <w:pPr>
        <w:ind w:firstLine="284"/>
        <w:jc w:val="right"/>
      </w:pPr>
    </w:p>
    <w:p w:rsidR="00000000" w:rsidRDefault="00133D41">
      <w:pPr>
        <w:ind w:firstLine="284"/>
        <w:jc w:val="center"/>
        <w:rPr>
          <w:b/>
          <w:caps/>
        </w:rPr>
      </w:pPr>
      <w:r>
        <w:rPr>
          <w:b/>
          <w:caps/>
        </w:rPr>
        <w:t>1. Область применения</w:t>
      </w:r>
    </w:p>
    <w:p w:rsidR="00000000" w:rsidRDefault="00133D41">
      <w:pPr>
        <w:ind w:firstLine="284"/>
        <w:jc w:val="center"/>
        <w:rPr>
          <w:b/>
        </w:rPr>
      </w:pPr>
    </w:p>
    <w:p w:rsidR="00000000" w:rsidRDefault="00133D41">
      <w:pPr>
        <w:ind w:firstLine="284"/>
        <w:jc w:val="both"/>
      </w:pPr>
      <w:r>
        <w:t>Настоящий стандарт устанавливает специальные требован</w:t>
      </w:r>
      <w:r>
        <w:t>ия к электроустановкам помещений, содержащих нагреватели для саун, с целью обеспечения защиты людей от поражения электрическим током и безопасной эксплуатации электроустановок.</w:t>
      </w:r>
    </w:p>
    <w:p w:rsidR="00000000" w:rsidRDefault="00133D41">
      <w:pPr>
        <w:ind w:firstLine="284"/>
        <w:jc w:val="both"/>
      </w:pPr>
      <w:r>
        <w:t>Общие требования по обеспечению безопасности — по ГОСТ 30331.1</w:t>
      </w:r>
      <w:r>
        <w:rPr>
          <w:lang w:val="en-US"/>
        </w:rPr>
        <w:t>/</w:t>
      </w:r>
      <w:r>
        <w:t>ГОСТ Р 50571.1 (часть 2).</w:t>
      </w:r>
    </w:p>
    <w:p w:rsidR="00000000" w:rsidRDefault="00133D41">
      <w:pPr>
        <w:ind w:firstLine="284"/>
        <w:jc w:val="center"/>
        <w:rPr>
          <w:b/>
          <w:caps/>
        </w:rPr>
      </w:pPr>
      <w:r>
        <w:rPr>
          <w:b/>
          <w:caps/>
        </w:rPr>
        <w:t>2. Нормативные ссылки</w:t>
      </w:r>
    </w:p>
    <w:p w:rsidR="00000000" w:rsidRDefault="00133D41">
      <w:pPr>
        <w:ind w:firstLine="284"/>
        <w:jc w:val="center"/>
        <w:rPr>
          <w:b/>
        </w:rPr>
      </w:pPr>
    </w:p>
    <w:p w:rsidR="00000000" w:rsidRDefault="00133D41">
      <w:pPr>
        <w:ind w:firstLine="284"/>
        <w:jc w:val="both"/>
      </w:pPr>
      <w:r>
        <w:t>В настоящем стандарте использованы ссылки на следующие стандарты:</w:t>
      </w:r>
    </w:p>
    <w:p w:rsidR="00000000" w:rsidRDefault="00133D41">
      <w:pPr>
        <w:ind w:firstLine="284"/>
        <w:jc w:val="both"/>
      </w:pPr>
      <w:r>
        <w:t xml:space="preserve">ГОСТ 30331.1-95 </w:t>
      </w:r>
      <w:r>
        <w:rPr>
          <w:lang w:val="en-US"/>
        </w:rPr>
        <w:t>(</w:t>
      </w:r>
      <w:r>
        <w:t>МЭК 364-1-72, МЭК 364-2-70</w:t>
      </w:r>
      <w:r>
        <w:rPr>
          <w:lang w:val="en-US"/>
        </w:rPr>
        <w:t>)/</w:t>
      </w:r>
      <w:r>
        <w:t xml:space="preserve">ГОСТ Р 50571.1—93 </w:t>
      </w:r>
      <w:r>
        <w:rPr>
          <w:lang w:val="en-US"/>
        </w:rPr>
        <w:t>(</w:t>
      </w:r>
      <w:r>
        <w:t>МЭК 364-1-72, МЭК 364-2-70</w:t>
      </w:r>
      <w:r>
        <w:rPr>
          <w:lang w:val="en-US"/>
        </w:rPr>
        <w:t>)</w:t>
      </w:r>
      <w:r>
        <w:t xml:space="preserve"> Электроустановки зданий. Основные положения</w:t>
      </w:r>
    </w:p>
    <w:p w:rsidR="00000000" w:rsidRDefault="00133D41">
      <w:pPr>
        <w:ind w:firstLine="284"/>
        <w:jc w:val="both"/>
      </w:pPr>
      <w:r>
        <w:t xml:space="preserve">ГОСТ 30331.3-95 </w:t>
      </w:r>
      <w:r>
        <w:rPr>
          <w:lang w:val="en-US"/>
        </w:rPr>
        <w:t>(</w:t>
      </w:r>
      <w:r>
        <w:t xml:space="preserve">МЭК </w:t>
      </w:r>
      <w:r>
        <w:t>364-4-41-92</w:t>
      </w:r>
      <w:r>
        <w:rPr>
          <w:lang w:val="en-US"/>
        </w:rPr>
        <w:t>)/</w:t>
      </w:r>
      <w:r>
        <w:t xml:space="preserve">ГОСТ Р 50571.3—94 </w:t>
      </w:r>
      <w:r>
        <w:rPr>
          <w:lang w:val="en-US"/>
        </w:rPr>
        <w:t>(</w:t>
      </w:r>
      <w:r>
        <w:t>МЭК 364-4-41-92</w:t>
      </w:r>
      <w:r>
        <w:rPr>
          <w:lang w:val="en-US"/>
        </w:rPr>
        <w:t>)</w:t>
      </w:r>
      <w:r>
        <w:t xml:space="preserve">  Электроустановки зданий. Часть 4. Требования по обеспечению безопасности. Защита от поражения электрическим током</w:t>
      </w:r>
    </w:p>
    <w:p w:rsidR="00000000" w:rsidRDefault="00133D41">
      <w:pPr>
        <w:ind w:firstLine="284"/>
        <w:jc w:val="both"/>
      </w:pPr>
      <w:r>
        <w:t xml:space="preserve">ГОСТ 30331.8-95 </w:t>
      </w:r>
      <w:r>
        <w:rPr>
          <w:lang w:val="en-US"/>
        </w:rPr>
        <w:t>(</w:t>
      </w:r>
      <w:r>
        <w:t>МЭК 364-4-47-81</w:t>
      </w:r>
      <w:r>
        <w:rPr>
          <w:lang w:val="en-US"/>
        </w:rPr>
        <w:t>)/</w:t>
      </w:r>
      <w:r>
        <w:t xml:space="preserve">ГОСТ Р 50571.8—94 </w:t>
      </w:r>
      <w:r>
        <w:rPr>
          <w:lang w:val="en-US"/>
        </w:rPr>
        <w:t>(</w:t>
      </w:r>
      <w:r>
        <w:t>МЭК 364-4-47-81</w:t>
      </w:r>
      <w:r>
        <w:rPr>
          <w:lang w:val="en-US"/>
        </w:rPr>
        <w:t>)</w:t>
      </w:r>
      <w:r>
        <w:t xml:space="preserve"> Электроустановки зданий. Часть 4. Требования по обеспечению безопасности. Общие требования по применению мер защиты для обеспечения безопасности. Требования по применению мер защиты от поражения электрическим током</w:t>
      </w:r>
    </w:p>
    <w:p w:rsidR="00000000" w:rsidRDefault="00133D41">
      <w:pPr>
        <w:ind w:firstLine="284"/>
        <w:jc w:val="both"/>
      </w:pPr>
      <w:r>
        <w:t>ГОСТ 27570.29—91. Безопасность бытовых и аналогичных электричес</w:t>
      </w:r>
      <w:r>
        <w:t>ких приборов. Дополнительные требования к электронагревательным приборам для саун и методы испытаний.</w:t>
      </w:r>
    </w:p>
    <w:p w:rsidR="00000000" w:rsidRDefault="00133D41">
      <w:pPr>
        <w:ind w:firstLine="284"/>
        <w:rPr>
          <w:caps/>
        </w:rPr>
      </w:pPr>
      <w:r>
        <w:rPr>
          <w:caps/>
        </w:rPr>
        <w:t>703. Помещения, содержащие нагреватели для саун</w:t>
      </w:r>
    </w:p>
    <w:p w:rsidR="00000000" w:rsidRDefault="00133D41">
      <w:pPr>
        <w:ind w:firstLine="284"/>
        <w:jc w:val="both"/>
      </w:pPr>
      <w:r>
        <w:t>703.1. Электроустановки помещений, содержащих нагреватели для саун, должны соответствовать требованиям комплекса стандартов ГОСТ 30331</w:t>
      </w:r>
      <w:r>
        <w:rPr>
          <w:lang w:val="en-US"/>
        </w:rPr>
        <w:t>/</w:t>
      </w:r>
      <w:r>
        <w:t>ГОСТ Р 50571 с учетом требований настоящего стандарта, которые дополняют, изменяют или отменяют соответствующие пункты стандартов этого комплекса.</w:t>
      </w:r>
    </w:p>
    <w:p w:rsidR="00000000" w:rsidRDefault="00133D41">
      <w:pPr>
        <w:ind w:firstLine="284"/>
        <w:jc w:val="both"/>
      </w:pPr>
      <w:r>
        <w:t>Электронагреватели для саун должны соответствовать требованиям ГОСТ 27570.29.</w:t>
      </w:r>
    </w:p>
    <w:p w:rsidR="00000000" w:rsidRDefault="00133D41">
      <w:pPr>
        <w:ind w:firstLine="284"/>
        <w:jc w:val="both"/>
        <w:rPr>
          <w:b/>
        </w:rPr>
      </w:pPr>
      <w:r>
        <w:t>70</w:t>
      </w:r>
      <w:r>
        <w:t>3.4.</w:t>
      </w:r>
      <w:r>
        <w:rPr>
          <w:b/>
        </w:rPr>
        <w:t xml:space="preserve"> Требования по обеспечению безопасности.</w:t>
      </w:r>
    </w:p>
    <w:p w:rsidR="00000000" w:rsidRDefault="00133D41">
      <w:pPr>
        <w:ind w:firstLine="284"/>
        <w:jc w:val="both"/>
      </w:pPr>
      <w:r>
        <w:t>703.41. Защита от поражения электрическим током — по ГОСТ 30331.3</w:t>
      </w:r>
      <w:r>
        <w:rPr>
          <w:lang w:val="en-US"/>
        </w:rPr>
        <w:t>/</w:t>
      </w:r>
      <w:r>
        <w:t>ГОСТ Р 50571.3 с учетом следующих требований.</w:t>
      </w:r>
    </w:p>
    <w:p w:rsidR="00000000" w:rsidRDefault="00133D41">
      <w:pPr>
        <w:ind w:firstLine="284"/>
        <w:jc w:val="both"/>
      </w:pPr>
      <w:r>
        <w:t>703.411.1.4.3. При применении в качестве защитной меры системы БСНН защиту от непосредственного прямого прикосновения к токоведущим частям, независимо от номинального напряжения, следует выполнять:</w:t>
      </w:r>
    </w:p>
    <w:p w:rsidR="00000000" w:rsidRDefault="00133D41">
      <w:pPr>
        <w:ind w:firstLine="284"/>
        <w:jc w:val="both"/>
      </w:pPr>
      <w:r>
        <w:t xml:space="preserve">— при помощи установки ограждений или оболочек, имеющих степень защиты не менее </w:t>
      </w:r>
      <w:r>
        <w:rPr>
          <w:lang w:val="en-US"/>
        </w:rPr>
        <w:t>I</w:t>
      </w:r>
      <w:r>
        <w:t>Р2Х;</w:t>
      </w:r>
    </w:p>
    <w:p w:rsidR="00000000" w:rsidRDefault="00133D41">
      <w:pPr>
        <w:ind w:firstLine="284"/>
        <w:jc w:val="both"/>
      </w:pPr>
      <w:r>
        <w:t>— при помощи изоляции токоведущих частей, выдерживающей испытательное н</w:t>
      </w:r>
      <w:r>
        <w:t>апряжение 500В переменного тока (действующее значение) в течение 1 мин.</w:t>
      </w:r>
    </w:p>
    <w:p w:rsidR="00000000" w:rsidRDefault="00133D41">
      <w:pPr>
        <w:ind w:firstLine="284"/>
        <w:jc w:val="both"/>
      </w:pPr>
      <w:r>
        <w:t>703.471. Применение мер защиты от поражения электрическим током</w:t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>по ГОСТ 30331.8</w:t>
      </w:r>
      <w:r>
        <w:rPr>
          <w:lang w:val="en-US"/>
        </w:rPr>
        <w:t>/</w:t>
      </w:r>
      <w:r>
        <w:t>ГОСТ Р 50571.8 с учетом следующих требований</w:t>
      </w:r>
      <w:r>
        <w:rPr>
          <w:lang w:val="en-US"/>
        </w:rPr>
        <w:t>.</w:t>
      </w:r>
    </w:p>
    <w:p w:rsidR="00000000" w:rsidRDefault="00133D41">
      <w:pPr>
        <w:ind w:firstLine="284"/>
        <w:jc w:val="both"/>
      </w:pPr>
      <w:r>
        <w:t>703.471.1. Меры защиты от непосредственного (прямого) прикосновения к токоведущим частям, выполняемые путем установки барьеров по ГОСТ 30331.3</w:t>
      </w:r>
      <w:r>
        <w:rPr>
          <w:lang w:val="en-US"/>
        </w:rPr>
        <w:t>/</w:t>
      </w:r>
      <w:r>
        <w:t>ГОСТ Р 50571.3 (412.3) или размещения токоведущих частей вне зоны досягаемости (412.4) ГОСТ 30331.3</w:t>
      </w:r>
      <w:r>
        <w:rPr>
          <w:lang w:val="en-US"/>
        </w:rPr>
        <w:t>/</w:t>
      </w:r>
      <w:r>
        <w:t>ГОСТ Р 50571.3, не допускаются.</w:t>
      </w:r>
    </w:p>
    <w:p w:rsidR="00000000" w:rsidRDefault="00133D41">
      <w:pPr>
        <w:ind w:firstLine="284"/>
        <w:jc w:val="both"/>
      </w:pPr>
      <w:r>
        <w:t>703.471.2. Меры защиты от косвенных п</w:t>
      </w:r>
      <w:r>
        <w:t>рикосновений к открытым токопроводящим частям в непроводящих помещениях по ГОСТ 30331.3</w:t>
      </w:r>
      <w:r>
        <w:rPr>
          <w:lang w:val="en-US"/>
        </w:rPr>
        <w:t>/</w:t>
      </w:r>
      <w:r>
        <w:t>ГОСТ Р 50571.3 (413.3) и выполняемые путем устройства систем местного уравнивания потенциалов, не соединенных с землей, по ГОСТ 30331.3</w:t>
      </w:r>
      <w:r>
        <w:rPr>
          <w:lang w:val="en-US"/>
        </w:rPr>
        <w:t>/</w:t>
      </w:r>
      <w:r>
        <w:t>ГОСТ Р 50571.3 (413.4) не допускаются.</w:t>
      </w:r>
    </w:p>
    <w:p w:rsidR="00000000" w:rsidRDefault="00133D41">
      <w:pPr>
        <w:ind w:firstLine="284"/>
        <w:jc w:val="both"/>
        <w:rPr>
          <w:b/>
        </w:rPr>
      </w:pPr>
      <w:r>
        <w:t>703.5.</w:t>
      </w:r>
      <w:r>
        <w:rPr>
          <w:b/>
        </w:rPr>
        <w:t xml:space="preserve"> Выбор и монтаж электрооборудования. </w:t>
      </w:r>
    </w:p>
    <w:p w:rsidR="00000000" w:rsidRDefault="00133D41">
      <w:pPr>
        <w:ind w:firstLine="284"/>
        <w:jc w:val="both"/>
        <w:rPr>
          <w:spacing w:val="20"/>
        </w:rPr>
      </w:pPr>
      <w:r>
        <w:t xml:space="preserve">703.51. </w:t>
      </w:r>
      <w:r>
        <w:rPr>
          <w:spacing w:val="20"/>
        </w:rPr>
        <w:t>Общие требования.</w:t>
      </w:r>
    </w:p>
    <w:p w:rsidR="00000000" w:rsidRDefault="00133D41">
      <w:pPr>
        <w:ind w:firstLine="284"/>
        <w:jc w:val="both"/>
      </w:pPr>
      <w:r>
        <w:t xml:space="preserve">703.51.2. Электрооборудование должно иметь степень защиты не ниже </w:t>
      </w:r>
      <w:r>
        <w:rPr>
          <w:lang w:val="en-US"/>
        </w:rPr>
        <w:t>I</w:t>
      </w:r>
      <w:r>
        <w:t>Р24.</w:t>
      </w:r>
    </w:p>
    <w:p w:rsidR="00000000" w:rsidRDefault="00133D41">
      <w:pPr>
        <w:ind w:firstLine="284"/>
        <w:jc w:val="both"/>
      </w:pPr>
      <w:r>
        <w:t>Настоящим стандартом регламентируются зоны размещения электрооборудования и требования к электрооборудовани</w:t>
      </w:r>
      <w:r>
        <w:t>ю (рисунок 703А):</w:t>
      </w:r>
    </w:p>
    <w:p w:rsidR="00000000" w:rsidRDefault="00133D41">
      <w:pPr>
        <w:ind w:firstLine="284"/>
        <w:jc w:val="both"/>
      </w:pPr>
      <w:r>
        <w:t>— зона 1, в которой допускается размещать только электронагреватели для саун;</w:t>
      </w:r>
    </w:p>
    <w:p w:rsidR="00000000" w:rsidRDefault="00133D41">
      <w:pPr>
        <w:ind w:firstLine="284"/>
        <w:jc w:val="both"/>
      </w:pPr>
      <w:r>
        <w:t>— зона 2, для которой требования по теплостойкости к электрооборудованию не устанавливают;</w:t>
      </w:r>
    </w:p>
    <w:p w:rsidR="00000000" w:rsidRDefault="00133D41">
      <w:pPr>
        <w:ind w:firstLine="284"/>
        <w:jc w:val="both"/>
      </w:pPr>
      <w:r>
        <w:t>— зона 3, в которой электрооборудование должно выдерживать температуру не менее 125° С, а изоляция проводов и кабелей — не менее 170° С;</w:t>
      </w:r>
    </w:p>
    <w:p w:rsidR="00000000" w:rsidRDefault="00133D41">
      <w:pPr>
        <w:ind w:firstLine="284"/>
        <w:jc w:val="both"/>
      </w:pPr>
      <w:r>
        <w:t>— зона 4, в которой должны устанавливаться только устройства управления электронагревателями (термостаты и ограничители температуры) и электропроводка к ним. Электропроводка должна выдержи</w:t>
      </w:r>
      <w:r>
        <w:t xml:space="preserve">вать температуру не менее 170° С. </w:t>
      </w:r>
    </w:p>
    <w:p w:rsidR="00000000" w:rsidRDefault="00133D41">
      <w:pPr>
        <w:ind w:firstLine="284"/>
        <w:jc w:val="both"/>
      </w:pPr>
      <w:r>
        <w:lastRenderedPageBreak/>
        <w:t xml:space="preserve">703.52. </w:t>
      </w:r>
      <w:r>
        <w:rPr>
          <w:spacing w:val="20"/>
        </w:rPr>
        <w:t>Электропроводки.</w:t>
      </w:r>
    </w:p>
    <w:p w:rsidR="00000000" w:rsidRDefault="00133D41">
      <w:pPr>
        <w:ind w:firstLine="284"/>
        <w:jc w:val="both"/>
      </w:pPr>
      <w:r>
        <w:t>Электропроводки должны иметь изоляцию, отвечающую требованиям ГОСТ 30331.3</w:t>
      </w:r>
      <w:r>
        <w:rPr>
          <w:lang w:val="en-US"/>
        </w:rPr>
        <w:t>/</w:t>
      </w:r>
      <w:r>
        <w:t>ГОСТ Р 50571.3 (413.2), и не иметь металлических оболочек и труб.</w:t>
      </w:r>
    </w:p>
    <w:p w:rsidR="00000000" w:rsidRDefault="00133D41">
      <w:pPr>
        <w:ind w:firstLine="284"/>
        <w:jc w:val="both"/>
      </w:pPr>
      <w:r>
        <w:t xml:space="preserve">703.53. </w:t>
      </w:r>
      <w:r>
        <w:rPr>
          <w:spacing w:val="20"/>
        </w:rPr>
        <w:t>Распределительные устройства и устройства управления</w:t>
      </w:r>
      <w:r>
        <w:t>.</w:t>
      </w:r>
    </w:p>
    <w:p w:rsidR="00000000" w:rsidRDefault="00133D41">
      <w:pPr>
        <w:ind w:firstLine="284"/>
        <w:jc w:val="both"/>
      </w:pPr>
      <w:r>
        <w:t>Аппаратура, не встроенная в электронагреватели, должна быть размещена вне саун.</w:t>
      </w:r>
    </w:p>
    <w:p w:rsidR="00000000" w:rsidRDefault="00133D41">
      <w:pPr>
        <w:ind w:firstLine="284"/>
        <w:jc w:val="both"/>
      </w:pPr>
      <w:r>
        <w:t>Запрещается устанавливать в саунах штепсельные розетки.</w:t>
      </w:r>
    </w:p>
    <w:p w:rsidR="00000000" w:rsidRDefault="00133D41">
      <w:pPr>
        <w:ind w:firstLine="284"/>
        <w:jc w:val="both"/>
      </w:pPr>
      <w:r>
        <w:t>Сауна должна быть оборудована ограничителем температуры, который должен отключать электронагреватель от сети, есл</w:t>
      </w:r>
      <w:r>
        <w:t>и температура в зоне 4 превышает 140° С.</w:t>
      </w:r>
    </w:p>
    <w:p w:rsidR="00000000" w:rsidRDefault="00133D41">
      <w:pPr>
        <w:jc w:val="center"/>
      </w:pPr>
    </w:p>
    <w:p w:rsidR="00000000" w:rsidRDefault="00133D41">
      <w:pPr>
        <w:jc w:val="center"/>
        <w:rPr>
          <w:sz w:val="24"/>
        </w:rPr>
      </w:pPr>
      <w:r>
        <w:object w:dxaOrig="10680" w:dyaOrig="12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25pt;height:424.5pt" o:ole="">
            <v:imagedata r:id="rId4" o:title=""/>
          </v:shape>
          <o:OLEObject Type="Embed" ProgID="MSPhotoEd.3" ShapeID="_x0000_i1025" DrawAspect="Content" ObjectID="_1427205905" r:id="rId5"/>
        </w:object>
      </w:r>
    </w:p>
    <w:p w:rsidR="00000000" w:rsidRDefault="00133D41">
      <w:pPr>
        <w:jc w:val="center"/>
      </w:pPr>
    </w:p>
    <w:p w:rsidR="00000000" w:rsidRDefault="00133D41">
      <w:pPr>
        <w:jc w:val="center"/>
      </w:pPr>
    </w:p>
    <w:p w:rsidR="00000000" w:rsidRDefault="00133D41">
      <w:pPr>
        <w:jc w:val="center"/>
      </w:pPr>
      <w:r>
        <w:t xml:space="preserve">1 — теплоизоляция; 2 — соединительная коробка </w:t>
      </w:r>
    </w:p>
    <w:p w:rsidR="00000000" w:rsidRDefault="00133D41">
      <w:pPr>
        <w:jc w:val="center"/>
      </w:pPr>
      <w:r>
        <w:t>Рисунок 703А — Зоны температуры окружающей среды</w:t>
      </w:r>
    </w:p>
    <w:p w:rsidR="00000000" w:rsidRDefault="00133D41">
      <w:pPr>
        <w:ind w:firstLine="426"/>
        <w:jc w:val="both"/>
      </w:pPr>
    </w:p>
    <w:p w:rsidR="00000000" w:rsidRDefault="00133D41">
      <w:pPr>
        <w:ind w:firstLine="426"/>
        <w:jc w:val="both"/>
      </w:pPr>
      <w:r>
        <w:t>___________</w:t>
      </w:r>
    </w:p>
    <w:p w:rsidR="00000000" w:rsidRDefault="00133D41">
      <w:pPr>
        <w:ind w:firstLine="426"/>
        <w:jc w:val="both"/>
      </w:pPr>
      <w:r>
        <w:t>Ключевые слова: электроустановки зданий; нагреватели для саун; обеспечение безопасности; выбор электрооборудования; монтаж электрооборудования; электропроводка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D41"/>
    <w:rsid w:val="0013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1005</Words>
  <Characters>5733</Characters>
  <Application>Microsoft Office Word</Application>
  <DocSecurity>0</DocSecurity>
  <Lines>47</Lines>
  <Paragraphs>13</Paragraphs>
  <ScaleCrop>false</ScaleCrop>
  <Company>СНИиП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Помещения, содержащие нагреватели для саун</dc:title>
  <dc:subject/>
  <dc:creator>CNTI</dc:creator>
  <cp:keywords/>
  <dc:description/>
  <cp:lastModifiedBy>Parhomeiai</cp:lastModifiedBy>
  <cp:revision>2</cp:revision>
  <cp:lastPrinted>1601-01-01T00:00:00Z</cp:lastPrinted>
  <dcterms:created xsi:type="dcterms:W3CDTF">2013-04-11T11:15:00Z</dcterms:created>
  <dcterms:modified xsi:type="dcterms:W3CDTF">2013-04-11T11:15:00Z</dcterms:modified>
</cp:coreProperties>
</file>