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0474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Р 51164-98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620.197:621.643:006.354                                                                                        Группа Г18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РОССИЙСКОЙ ФЕДЕРАЦИИ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ТРУБОПРОВОДЫ СТАЛЬНЫЕ МАГИСТРАЛЬНЫЕ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к защите о</w:t>
      </w:r>
      <w:r>
        <w:rPr>
          <w:rFonts w:ascii="Times New Roman" w:hAnsi="Times New Roman"/>
          <w:sz w:val="20"/>
        </w:rPr>
        <w:t>т коррозии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Steel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pipe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mains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General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corrosion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protection</w:t>
      </w:r>
      <w:proofErr w:type="spellEnd"/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 23.040.90</w:t>
      </w:r>
    </w:p>
    <w:p w:rsidR="00000000" w:rsidRDefault="001C04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13 0000 </w:t>
      </w:r>
    </w:p>
    <w:p w:rsidR="00000000" w:rsidRDefault="001C0474">
      <w:pPr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Дата введения 1999-07-01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Инжиниринговой научно-исследовательской компанией Всероссийский научно-исследовательский институт по строительству трубопроводов и объектов ТЭК (АО ВНИИСТ), Всероссийским научно-исследовательским институтом природного газа и газовых технологий (ВНИИГАЗ) и Институтом проблем транспорта энергоресурсов (ИПТЭР)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топлива и энергетики Ро</w:t>
      </w:r>
      <w:r>
        <w:rPr>
          <w:rFonts w:ascii="Times New Roman" w:hAnsi="Times New Roman"/>
          <w:sz w:val="20"/>
        </w:rPr>
        <w:t>ссийской Федерации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УТВЕРЖДЕН И ВВЕДЕН В ДЕЙСТВИЕ Постановлением Госстандарта России от 23 апреля 1998 г. № 144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ВВЕДЕН ВПЕРВЫЕ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общие требования к защите от подземной и атмосферной коррозии наружной поверхности стальных (малоуглеродистые низколегированные стали класса не выше К60) магистральных трубопроводов, транспортирующих природный газ, нефть и нефтепродукты, и отводов от них, трубопроводов компрессорных, газораспределительных, перекачивающих</w:t>
      </w:r>
      <w:r>
        <w:rPr>
          <w:rFonts w:ascii="Times New Roman" w:hAnsi="Times New Roman"/>
          <w:sz w:val="20"/>
        </w:rPr>
        <w:t xml:space="preserve"> и насосных станций, а также нефтебаз, головных сооружений </w:t>
      </w:r>
      <w:proofErr w:type="spellStart"/>
      <w:r>
        <w:rPr>
          <w:rFonts w:ascii="Times New Roman" w:hAnsi="Times New Roman"/>
          <w:sz w:val="20"/>
        </w:rPr>
        <w:t>нефтегазопромыслов</w:t>
      </w:r>
      <w:proofErr w:type="spellEnd"/>
      <w:r>
        <w:rPr>
          <w:rFonts w:ascii="Times New Roman" w:hAnsi="Times New Roman"/>
          <w:sz w:val="20"/>
        </w:rPr>
        <w:t xml:space="preserve"> (включая резервуары и обсадные колонны скважин), подземных хранилищ газа, установок комплексной подготовки газа и нефти, трубопроводов </w:t>
      </w:r>
      <w:proofErr w:type="spellStart"/>
      <w:r>
        <w:rPr>
          <w:rFonts w:ascii="Times New Roman" w:hAnsi="Times New Roman"/>
          <w:sz w:val="20"/>
        </w:rPr>
        <w:t>теплоэлектростанций</w:t>
      </w:r>
      <w:proofErr w:type="spellEnd"/>
      <w:r>
        <w:rPr>
          <w:rFonts w:ascii="Times New Roman" w:hAnsi="Times New Roman"/>
          <w:sz w:val="20"/>
        </w:rPr>
        <w:t>, соединенных с магистральными трубопроводами (далее - трубопроводы), подземной, подводной (с заглублением в дно), наземной (в насыпи) и надземной прокладках, а также трубопроводов на территории других аналогичных промышленных площадок.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теплопровод</w:t>
      </w:r>
      <w:r>
        <w:rPr>
          <w:rFonts w:ascii="Times New Roman" w:hAnsi="Times New Roman"/>
          <w:sz w:val="20"/>
        </w:rPr>
        <w:t>ы и трубопроводы, проложенные в населенных пунктах, коллекторах, зданиях, многолетнемерзлых грунтах и в водоемах без заглубления в дно.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9.032-74 ЕСЗКС. Покрытия лакокрасочные. Группы, технические требования и обозначения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9.048-89 ЕСЗКС. Изделия технические. Методы лабораторных испытаний на стойкость к воздействию плесневых грибов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9.049-91 ЕСЗКС. Материалы полимерные и их компоненты. Методы лабораторных и</w:t>
      </w:r>
      <w:r>
        <w:rPr>
          <w:rFonts w:ascii="Times New Roman" w:hAnsi="Times New Roman"/>
          <w:sz w:val="20"/>
        </w:rPr>
        <w:t>спытаний на стойкость к воздействию плесневых грибов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9.050-75 ЕСЗКС. Покрытия лакокрасочные. Методы лабораторных испытаний на стойкость к воздействию плесневых грибов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9.052-88 ЕСЗКС. Масла и смазки. Методы лабораторных испытаний на стойкость к воздействию плесневых грибов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9.104-79 ЕСЗКС. Покрытия лакокрасочные. Группы условий эксплуатации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9.602-89 ЕСЗКС. Сооружения подземные. Общие требования к защите от коррозии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12.0.004-90 ССБТ. Организация обучения безопасности труда. Общие полож</w:t>
      </w:r>
      <w:r>
        <w:rPr>
          <w:rFonts w:ascii="Times New Roman" w:hAnsi="Times New Roman"/>
          <w:sz w:val="20"/>
        </w:rPr>
        <w:t>ения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12.1.004-91 ССБТ. Пожарная безопасность. Общие требования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12.1.005-88 ССБТ. Общие санитарные гигиенические требования к воздуху рабочей зоны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12.1.008-76 ССБТ. Биологическая безопасность. Общие требования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12.1.012-90 ССБТ. Вибрационная безопасность. Общие требования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12.2.003-91 ССБТ. Оборудование производственное. Общие требования безопасности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12.2.004-75 ССБТ. Машины и механизмы специальные для трубопроводного строительства. Требования безопасности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12.2.007.0-75 ССБТ.</w:t>
      </w:r>
      <w:r>
        <w:rPr>
          <w:rFonts w:ascii="Times New Roman" w:hAnsi="Times New Roman"/>
          <w:sz w:val="20"/>
        </w:rPr>
        <w:t xml:space="preserve"> Изделия электротехнические. Общие требования безопасности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12.3.005-75 (СТ СЭВ 3951-82) ССБТ. Работы окрасочные. Общие требования безопасности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12.3.008-75 ССБТ. Производство покрытий металлических и неметаллических неорганических. Общие требования безопасности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12.3.016-87 ССБТ. Строительство. Работы антикоррозионные. Требования безопасности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12.4.011-89 (СТ СЭВ 1086-88) ССБТ. Средства защиты работающих. Общие требования и классификация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112-78 Термометры метеорологические стеклянные. </w:t>
      </w:r>
      <w:r>
        <w:rPr>
          <w:rFonts w:ascii="Times New Roman" w:hAnsi="Times New Roman"/>
          <w:sz w:val="20"/>
        </w:rPr>
        <w:t>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411-77 Резина и клей. Методы определения прочности связи с металлом при отслаивании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1759.1-82 (СТ СЭВ 2651-80) Болты, винты, шпильки, гайки и шурупы. Допуски. Методы контроля размеров и отклонений формы и расположения поверхностей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2678-94 Материалы рулонные кровельные и гидроизоляционные. Методы испытаний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4233-77 Натрий хлористый.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4650-80 (СТ СЭВ 1692-79) Пластмассы. Метод оп</w:t>
      </w:r>
      <w:r>
        <w:rPr>
          <w:rFonts w:ascii="Times New Roman" w:hAnsi="Times New Roman"/>
          <w:sz w:val="20"/>
        </w:rPr>
        <w:t xml:space="preserve">ределения </w:t>
      </w:r>
      <w:proofErr w:type="spellStart"/>
      <w:r>
        <w:rPr>
          <w:rFonts w:ascii="Times New Roman" w:hAnsi="Times New Roman"/>
          <w:sz w:val="20"/>
        </w:rPr>
        <w:t>влагонасыщения</w:t>
      </w:r>
      <w:proofErr w:type="spellEnd"/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6323-79 (СТ СЭВ 578-87) Провода с поливинилхлоридной изоляцией для электрических условий.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6433.2-71 (СТ СЭВ 2411-80) Материалы электроизоляционные твердые. Методы определения электрического сопротивления при постоянном напряжении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6709-72 Вода дистиллированная.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7871-75 Проволока сварочная из алюминия и алюминиевых сплавов.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9070-75 Вискозиметры для определения условной вязкости лакокрасочных материало</w:t>
      </w:r>
      <w:r>
        <w:rPr>
          <w:rFonts w:ascii="Times New Roman" w:hAnsi="Times New Roman"/>
          <w:sz w:val="20"/>
        </w:rPr>
        <w:t>в.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10821-75 Проволока из платины и платинородиевых сплавов для термоэлектрических преобразователей.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11262-80 (СТ СЭВ 1199-78) Пластмассы. Метод испытания на растяжение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12652-74 Стеклотекстолит электротехнический листовой.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13073-77 (СТ СЭВ 4821-84) Проволока цинковая.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13518-68 Пластмассы. Метод определения стойкости полиэтилена к </w:t>
      </w:r>
      <w:proofErr w:type="spellStart"/>
      <w:r>
        <w:rPr>
          <w:rFonts w:ascii="Times New Roman" w:hAnsi="Times New Roman"/>
          <w:sz w:val="20"/>
        </w:rPr>
        <w:t>растрескиванию</w:t>
      </w:r>
      <w:proofErr w:type="spellEnd"/>
      <w:r>
        <w:rPr>
          <w:rFonts w:ascii="Times New Roman" w:hAnsi="Times New Roman"/>
          <w:sz w:val="20"/>
        </w:rPr>
        <w:t xml:space="preserve"> под напряжением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14236-81 (СТ СЭВ 1490-79) Пленки полимер</w:t>
      </w:r>
      <w:r>
        <w:rPr>
          <w:rFonts w:ascii="Times New Roman" w:hAnsi="Times New Roman"/>
          <w:sz w:val="20"/>
        </w:rPr>
        <w:t>ные. Метод испытаний на растяжение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14254-96 (МЭК 529-89) Изделия электротехнические. Оболочки. Степени защиты. Обозначения. Методы испытаний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14759-69 Клеи. Метод определения прочности при сдвиге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15140-78 Материалы лакокрасочные. Методы определения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15150-69 (СТ СЭВ 458-77, СТ СЭВ 460-77, СТ СЭВ 991-78, СТ СЭВ 6136-87)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</w:t>
      </w:r>
      <w:r>
        <w:rPr>
          <w:rFonts w:ascii="Times New Roman" w:hAnsi="Times New Roman"/>
          <w:sz w:val="20"/>
        </w:rPr>
        <w:t>оздействия климатических факторов внешней среды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16336-77 Композиции полиэтилена для кабельной промышленности.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16337-77 Полиэтилен высокого давления.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ГОСТ 16783-71 Пластмассы. Метод определения температуры хрупкости при сдавливании образца, сложенного петлей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16842-82 Радиопомехи индустриальные. Методы испытания источников индустриальных радиопомех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17299-78 Спирт этиловый технический.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17792-72 Электрод сравнения хлорсеребряны</w:t>
      </w:r>
      <w:r>
        <w:rPr>
          <w:rFonts w:ascii="Times New Roman" w:hAnsi="Times New Roman"/>
          <w:sz w:val="20"/>
        </w:rPr>
        <w:t>й насыщенный образцовый 2-го разряда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18299-72 Материалы лакокрасочные. Метод определения предела прочности при растяжении, относительного удлинения при разрыве и модуля упругости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18300-87 Спирт этиловый </w:t>
      </w:r>
      <w:proofErr w:type="spellStart"/>
      <w:r>
        <w:rPr>
          <w:rFonts w:ascii="Times New Roman" w:hAnsi="Times New Roman"/>
          <w:sz w:val="20"/>
        </w:rPr>
        <w:t>ректификованный</w:t>
      </w:r>
      <w:proofErr w:type="spellEnd"/>
      <w:r>
        <w:rPr>
          <w:rFonts w:ascii="Times New Roman" w:hAnsi="Times New Roman"/>
          <w:sz w:val="20"/>
        </w:rPr>
        <w:t xml:space="preserve"> технический.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18599-83 Трубы напорные из полиэтилена.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22042-76 Шпильки для деталей с гладкими отверстиями. Класс точности В. Конструкция и размеры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22261-94 Средства измерений электрических и магнитных величин. Общие технические у</w:t>
      </w:r>
      <w:r>
        <w:rPr>
          <w:rFonts w:ascii="Times New Roman" w:hAnsi="Times New Roman"/>
          <w:sz w:val="20"/>
        </w:rPr>
        <w:t>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23511-79 Радиопомехи индустриальные от электротехнических устройств, эксплуатируемых в жилых домах или подключаемых к их электрическим сетям. Нормы и методы измерений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23932-90 Посуда и оборудование лабораторные стеклянные. Общие технические условия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25336-82 Посуда и оборудование лабораторные стеклянные. Типы, основные параметры и размеры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ОБЩИЕ ПОЛОЖЕНИЯ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Требования настоящего стандарта должны выполняться при проектировании, строительстве, монтаже, реконструкции, эксплуатации и </w:t>
      </w:r>
      <w:r>
        <w:rPr>
          <w:rFonts w:ascii="Times New Roman" w:hAnsi="Times New Roman"/>
          <w:sz w:val="20"/>
        </w:rPr>
        <w:t>ремонте трубопроводов и являются основой при разработке нормативной документации (НД), используемой при защите от коррозии конкретных видов трубопроводов, утвержденной в установленном порядке и согласованной с Госгортехнадзором России.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Защита трубопроводов от коррозии должна обеспечивать их безаварийную (по этой причине) работу на весь период эксплуатации.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При всех способах прокладки, кроме надземной, трубопроводы подлежат комплексной защите от коррозии защитными покрытиями и средствами электрохимич</w:t>
      </w:r>
      <w:r>
        <w:rPr>
          <w:rFonts w:ascii="Times New Roman" w:hAnsi="Times New Roman"/>
          <w:sz w:val="20"/>
        </w:rPr>
        <w:t>еской защиты, независимо от коррозионной агрессивности грунта.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При надземной прокладке трубопроводы защищают от атмосферной коррозии металлическими и неметаллическими покрытиями в соответствии с НД на эти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 Участки трубопроводов при надземной прокладке должны быть электрически изолированы от опор. Общее сопротивление этой изоляции при нормальных условиях должно быть не менее 100 </w:t>
      </w:r>
      <w:proofErr w:type="spellStart"/>
      <w:r>
        <w:rPr>
          <w:rFonts w:ascii="Times New Roman" w:hAnsi="Times New Roman"/>
          <w:sz w:val="20"/>
        </w:rPr>
        <w:t>кОм</w:t>
      </w:r>
      <w:proofErr w:type="spellEnd"/>
      <w:r>
        <w:rPr>
          <w:rFonts w:ascii="Times New Roman" w:hAnsi="Times New Roman"/>
          <w:sz w:val="20"/>
        </w:rPr>
        <w:t xml:space="preserve"> на одной опоре.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 Магистральные трубопроводы, температура стенок которых в период эксплуатации ниже 268 К (м</w:t>
      </w:r>
      <w:r>
        <w:rPr>
          <w:rFonts w:ascii="Times New Roman" w:hAnsi="Times New Roman"/>
          <w:sz w:val="20"/>
        </w:rPr>
        <w:t>инус 5 °С), не подлежат электрохимической защите в случае отсутствия негативного влияния блуждающих токов источников переменного (50 Гц) и постоянного тока.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в строительный период температура стенок и грунта выше указанной температуры, то они подлежат временной электрохимической защите на срок с момента засыпки до момента стабилизации технологического режима эксплуатации согласно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 На нефтегазопромысловых объектах допускается не применять электрохимическую защиту и (или) защитные покрытия при усло</w:t>
      </w:r>
      <w:r>
        <w:rPr>
          <w:rFonts w:ascii="Times New Roman" w:hAnsi="Times New Roman"/>
          <w:sz w:val="20"/>
        </w:rPr>
        <w:t>вии технико-экономического обоснования с учетом коррозионной агрессивности грунтов и срока службы объекта при обеспечении безопасной эксплуатации и исключении экологического ущерба.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Обсадные колонны скважин допускается защищать от коррозии только средствами электрохимической защиты.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 Тип, конструкция и материал защитного покрытия и средства электрохимической защиты трубопроводов от коррозии должны быть определены в проекте защиты, который разрабатывается одновременно с проектом нового или реконструируемо</w:t>
      </w:r>
      <w:r>
        <w:rPr>
          <w:rFonts w:ascii="Times New Roman" w:hAnsi="Times New Roman"/>
          <w:sz w:val="20"/>
        </w:rPr>
        <w:t>го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проекте должны учитываться возможные изменения условий коррозии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3.8.1 Проекты противокоррозионной защиты для трубопроводов длиной более 100 км должны проходить экспертизу в специализированных организациях на соответствие требованиям государственной стандартизации.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 Каждый вновь построенный трубопровод должен иметь сертификат соответствия качества противокоррозионной защиты государственным стандартам и другой НД. Для эксплуатируемых трубопроводов сертификат соответствия мо</w:t>
      </w:r>
      <w:r>
        <w:rPr>
          <w:rFonts w:ascii="Times New Roman" w:hAnsi="Times New Roman"/>
          <w:sz w:val="20"/>
        </w:rPr>
        <w:t xml:space="preserve">жет быть выдан только после комплексного обследования. Сертификаты соответствия выдаются органами по сертификации, внесенными в </w:t>
      </w:r>
      <w:proofErr w:type="spellStart"/>
      <w:r>
        <w:rPr>
          <w:rFonts w:ascii="Times New Roman" w:hAnsi="Times New Roman"/>
          <w:sz w:val="20"/>
        </w:rPr>
        <w:t>Госреестр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 Комплексное обследование трубопроводов с целью определения состояния их защиты от коррозии и коррозионного состояния должно проводиться периодически организациями, имеющими право на выполнение этих работ в соответствии с требованиями настоящего стандарта.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Затраты на комплексное обследование и диагностику противокоррозионной защиты строящихся трубопроводов должны быт</w:t>
      </w:r>
      <w:r>
        <w:rPr>
          <w:rFonts w:ascii="Times New Roman" w:hAnsi="Times New Roman"/>
          <w:sz w:val="20"/>
        </w:rPr>
        <w:t>ь предусмотрены в проекте.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3.11 На трубопроводах допускается использовать изолирующие соединения (фланцы, муфты и т.п.) согласно требованиям ГОСТ 9.602.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применении изолирующих соединений необходимо принять меры, исключающие возникновение вредного влияния электрохимической защиты на </w:t>
      </w:r>
      <w:proofErr w:type="spellStart"/>
      <w:r>
        <w:rPr>
          <w:rFonts w:ascii="Times New Roman" w:hAnsi="Times New Roman"/>
          <w:sz w:val="20"/>
        </w:rPr>
        <w:t>электроизолированную</w:t>
      </w:r>
      <w:proofErr w:type="spellEnd"/>
      <w:r>
        <w:rPr>
          <w:rFonts w:ascii="Times New Roman" w:hAnsi="Times New Roman"/>
          <w:sz w:val="20"/>
        </w:rPr>
        <w:t xml:space="preserve"> часть трубопровода и сооружений, имеющих металлический контакт с ним.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3.12 Технические решения проекта, строительство и эксплуатация комплексной защиты трубопроводов от коррозии не должны оказывать вредно</w:t>
      </w:r>
      <w:r>
        <w:rPr>
          <w:rFonts w:ascii="Times New Roman" w:hAnsi="Times New Roman"/>
          <w:sz w:val="20"/>
        </w:rPr>
        <w:t>го влияния на окружающую среду.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ТРЕБОВАНИЯ К ЗАЩИТНЫМ ПОКРЫТИЯМ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 Конструкция защитных покрытий трубопроводов при их подземной, подводной (с заглублением в дно) и наземной (в насыпи) прокладке в зависимости от вида материалов и условий нанесения покрытий приведены в таблице 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Конструкция защитных покрытий строящихся и реконструируемых трубопроводов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761"/>
        <w:gridCol w:w="14"/>
        <w:gridCol w:w="2783"/>
        <w:gridCol w:w="16"/>
        <w:gridCol w:w="15"/>
        <w:gridCol w:w="522"/>
        <w:gridCol w:w="567"/>
        <w:gridCol w:w="567"/>
        <w:gridCol w:w="567"/>
        <w:gridCol w:w="1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нанесения покрытия</w:t>
            </w:r>
            <w:r>
              <w:rPr>
                <w:rFonts w:ascii="Times New Roman" w:hAnsi="Times New Roman"/>
                <w:position w:val="-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6.5pt">
                  <v:imagedata r:id="rId4" o:title=""/>
                </v:shape>
              </w:pic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конструкции </w:t>
            </w: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Конструкция (структура) защитного покрытия </w:t>
            </w:r>
          </w:p>
        </w:tc>
        <w:tc>
          <w:tcPr>
            <w:tcW w:w="2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Толщина защитного покрытия, мм, не менее, для </w:t>
            </w:r>
            <w:r>
              <w:rPr>
                <w:rFonts w:ascii="Times New Roman" w:hAnsi="Times New Roman"/>
              </w:rPr>
              <w:t xml:space="preserve">труб диаметром, мм, не более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температура эксплуатации, К (°С)</w:t>
            </w:r>
            <w:r>
              <w:rPr>
                <w:rFonts w:ascii="Times New Roman" w:hAnsi="Times New Roman"/>
                <w:position w:val="-4"/>
              </w:rPr>
              <w:pict>
                <v:shape id="_x0000_i1026" type="#_x0000_t75" style="width:12pt;height:16.5pt">
                  <v:imagedata r:id="rId5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</w:rPr>
            </w:pPr>
          </w:p>
        </w:tc>
        <w:tc>
          <w:tcPr>
            <w:tcW w:w="281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1420 </w:t>
            </w: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Защитные покрытия усиленного типа 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Заводское или базовое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Трехслойное полимерное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11.25pt;height:16.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на основе термореактивных смол;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термоплавкий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полимерный подслой;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защитный слой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экструдированного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полиолефина</w:t>
            </w:r>
            <w:proofErr w:type="spellEnd"/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 (60)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Заводское или базовое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Двухслойное полимерное</w:t>
            </w:r>
            <w:r>
              <w:rPr>
                <w:rFonts w:ascii="Times New Roman" w:hAnsi="Times New Roman"/>
                <w:sz w:val="20"/>
              </w:rPr>
              <w:pict>
                <v:shape id="_x0000_i1028" type="#_x0000_t75" style="width:11.25pt;height:16.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термоплавкий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полимерный подслой;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защитный слой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экструдированного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полиолефина</w:t>
            </w:r>
            <w:proofErr w:type="spellEnd"/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33 (60)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Заводское, базовое или трассовое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основе полиуретановых смол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 (80)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Заводское или базовое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основе эпоксидных красок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0,35 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 (80)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Заводское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Стеклоэмалевое: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</w:t>
            </w:r>
          </w:p>
        </w:tc>
        <w:tc>
          <w:tcPr>
            <w:tcW w:w="7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однослойное </w:t>
            </w:r>
          </w:p>
        </w:tc>
        <w:tc>
          <w:tcPr>
            <w:tcW w:w="5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 (150)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</w:t>
            </w:r>
          </w:p>
        </w:tc>
        <w:tc>
          <w:tcPr>
            <w:tcW w:w="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двухслойное 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 (150)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Заводское или базовое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Комбинированное на основе мастики и </w:t>
            </w:r>
            <w:proofErr w:type="spellStart"/>
            <w:r>
              <w:rPr>
                <w:rFonts w:ascii="Times New Roman" w:hAnsi="Times New Roman"/>
                <w:sz w:val="20"/>
              </w:rPr>
              <w:t>экструдированного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полиолефина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битумная или битумно-полимерная;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мастика битумная модифицированная или </w:t>
            </w:r>
            <w:proofErr w:type="spellStart"/>
            <w:r>
              <w:rPr>
                <w:rFonts w:ascii="Times New Roman" w:hAnsi="Times New Roman"/>
                <w:sz w:val="20"/>
              </w:rPr>
              <w:t>асфальтосмолистая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толщино</w:t>
            </w:r>
            <w:r>
              <w:rPr>
                <w:rFonts w:ascii="Times New Roman" w:hAnsi="Times New Roman"/>
                <w:sz w:val="20"/>
              </w:rPr>
              <w:t>й 0,8-1,0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защитный слой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экструдированного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полиолефина</w:t>
            </w:r>
            <w:proofErr w:type="spellEnd"/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  <w:r>
              <w:rPr>
                <w:rFonts w:ascii="Times New Roman" w:hAnsi="Times New Roman"/>
                <w:sz w:val="20"/>
                <w:vertAlign w:val="superscript"/>
              </w:rPr>
              <w:t>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Заводское или базовое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Комбинированное на основе полимерной ленты и </w:t>
            </w:r>
            <w:proofErr w:type="spellStart"/>
            <w:r>
              <w:rPr>
                <w:rFonts w:ascii="Times New Roman" w:hAnsi="Times New Roman"/>
                <w:sz w:val="20"/>
              </w:rPr>
              <w:t>экструдированного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полиолефина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липкая толщиной не менее 0,45 мм в один слой;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защитный слой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экструдированного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полиолефина</w:t>
            </w:r>
            <w:proofErr w:type="spellEnd"/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Заводское или базовое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термоусаживающихся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материалов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 (100)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 полимерное</w:t>
            </w:r>
            <w:r>
              <w:rPr>
                <w:rFonts w:ascii="Times New Roman" w:hAnsi="Times New Roman"/>
                <w:sz w:val="20"/>
              </w:rPr>
              <w:pict>
                <v:shape id="_x0000_i1029" type="#_x0000_t75" style="width:11.25pt;height:16.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</w:t>
            </w:r>
            <w:r>
              <w:rPr>
                <w:rFonts w:ascii="Times New Roman" w:hAnsi="Times New Roman"/>
                <w:sz w:val="20"/>
              </w:rPr>
              <w:t>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липкая толщиной не менее 0,6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липкая толщиной не менее 0,6 мм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 полимерное термостойкое</w:t>
            </w: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1.25pt;height:16.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термостойкая полимерная толщиной не менее 0,6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термостойкая толщиной не менее 0,6 мм или армированная стеклотканью с липким слоем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 (80)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Мастичное полимерное армированное</w:t>
            </w:r>
            <w:r>
              <w:rPr>
                <w:rFonts w:ascii="Times New Roman" w:hAnsi="Times New Roman"/>
                <w:sz w:val="20"/>
              </w:rPr>
              <w:pict>
                <v:shape id="_x0000_i1031" type="#_x0000_t75" style="width:12pt;height:16.5pt"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мастика изоляционная б</w:t>
            </w:r>
            <w:r>
              <w:rPr>
                <w:rFonts w:ascii="Times New Roman" w:hAnsi="Times New Roman"/>
                <w:sz w:val="20"/>
              </w:rPr>
              <w:t>итумно-полимерная толщиной не менее 2,0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нитепрошивная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стеклосетка</w:t>
            </w:r>
            <w:proofErr w:type="spellEnd"/>
            <w:r>
              <w:rPr>
                <w:rFonts w:ascii="Times New Roman" w:hAnsi="Times New Roman"/>
                <w:sz w:val="20"/>
              </w:rPr>
              <w:t>, пропитанная битумно-полимерной мастикой, толщиной не менее 1,8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липкая толщиной не менее 0,6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толщиной не менее 0,6 мм в один слой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 (для труб диаметром до 1220 мм включительно)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или базовое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Мастичное: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битумная или битумно-полимерная;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мастика изоляционная битумная, битумно-полимерная или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асфальтосмолистых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соединений толщиной не менее 3,0 м</w:t>
            </w:r>
            <w:r>
              <w:rPr>
                <w:rFonts w:ascii="Times New Roman" w:hAnsi="Times New Roman"/>
                <w:sz w:val="20"/>
              </w:rPr>
              <w:t>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рулонный армирующий материал;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мастика изоляционная битумная, битумно-полимерная или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асфальтосмолистых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соединений толщиной не менее 3,0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рулонный армирующий материал;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Комбинированное, на основе мастики и полимерной ленты</w:t>
            </w: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2pt;height:16.5pt"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битумно-полимерная;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мастика изоляционная на основе битума или </w:t>
            </w:r>
            <w:proofErr w:type="spellStart"/>
            <w:r>
              <w:rPr>
                <w:rFonts w:ascii="Times New Roman" w:hAnsi="Times New Roman"/>
                <w:sz w:val="20"/>
              </w:rPr>
              <w:t>асфальтосмолистых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соединений;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полимерная толщиной не менее 0,4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толщиной не менее 0,5 мм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</w:t>
            </w:r>
            <w:r>
              <w:rPr>
                <w:rFonts w:ascii="Times New Roman" w:hAnsi="Times New Roman"/>
                <w:sz w:val="20"/>
              </w:rP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термоусаживающихся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материалов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373 (100)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 полимерное: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полимерная липкая толщиной не менее 0,6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липкая толщиной не менее 0,6 мм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 полимерное: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полимерная липкая толщиной не менее 0,6 мм в 2 слоя;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липкая толщиной не менее 0,6 мм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  <w:r>
              <w:rPr>
                <w:rFonts w:ascii="Times New Roman" w:hAnsi="Times New Roman"/>
                <w:sz w:val="20"/>
                <w:vertAlign w:val="superscript"/>
              </w:rPr>
              <w:t>6)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 полимерное термостойкое: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термостойкая полимерная толщиной не менее 0,6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термостойкая толщиной не менее 0,6 мм или армированная стеклотканью с липким слоем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 (80)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 полимерно-битумное</w:t>
            </w: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2pt;height:16.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битумно-полимерная;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полимерно-битумная толщиной не менее 1,5 мм в 2 слоя;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липкая толщиной не менее 0,6 мм</w:t>
            </w:r>
            <w:r>
              <w:rPr>
                <w:rFonts w:ascii="Times New Roman" w:hAnsi="Times New Roman"/>
                <w:sz w:val="20"/>
              </w:rPr>
              <w:pict>
                <v:shape id="_x0000_i1034" type="#_x0000_t75" style="width:12pt;height:16.5pt">
                  <v:imagedata r:id="rId13" o:title=""/>
                </v:shape>
              </w:pic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Трассов</w:t>
            </w:r>
            <w:r>
              <w:rPr>
                <w:rFonts w:ascii="Times New Roman" w:hAnsi="Times New Roman"/>
                <w:sz w:val="20"/>
              </w:rPr>
              <w:t xml:space="preserve">ое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 полимерное с вулканизирующимся слоем (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адгезивом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1.25pt;height:16.5pt"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полимерная вулканизирующаяся;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полимерная с вулканизирующимся слоем толщиной не менее 0,6 мм в один или два слоя;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липкая толщиной не менее 0,6 мм в один слой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(40)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Защитные покрытия нормального типа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27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полимерная или битумно-полимерная;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изоляционная полимерная липкая в один или два слоя общей толщиной не менее 0,7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толщиной не менее 0,5 мм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 (кроме диаметра 820 мм)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 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Ленточное полимерно-битумное: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битумно-полимерная;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лента полимерно-битумная толщиной не менее 1,5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 полимерная толщиной не менее 0,5 мм</w:t>
            </w:r>
            <w:r>
              <w:rPr>
                <w:rFonts w:ascii="Times New Roman" w:hAnsi="Times New Roman"/>
                <w:sz w:val="20"/>
              </w:rPr>
              <w:pict>
                <v:shape id="_x0000_i1036" type="#_x0000_t75" style="width:12pt;height:16.5pt">
                  <v:imagedata r:id="rId11" o:title=""/>
                </v:shape>
              </w:pic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 (кроме диаметра 820 мм)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 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Трассовое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Мастичное: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грунтовка битумно-полимерная;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мастика изоляционная на основе битумов или мастика изоляционная битумно-полимерная толщиной не менее 2,0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рулонный армирующий материал;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</w:t>
            </w:r>
            <w:r>
              <w:rPr>
                <w:rFonts w:ascii="Times New Roman" w:hAnsi="Times New Roman"/>
                <w:sz w:val="20"/>
              </w:rPr>
              <w:t>стика изоляционная на основе битумов или мастика изоляционная битумно-полимерная толщиной не менее 2,0 мм;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обертка защитная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 (кроме диаметра 820 мм)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 (30)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</w:t>
            </w:r>
          </w:p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9.75pt;height:16.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Для сохранности покрытия заводского или базового нанесения в период транспортирования, погрузочно-разгрузочных работ и складирования трубопроводов необходимо принять специальные меры в соответствии с НД, исключающие механические повреждения покрытий.</w:t>
            </w:r>
          </w:p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8" type="#_x0000_t75" style="width:12pt;height:16.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Под максимальной температурой эксплуатации понимается максимальная тем</w:t>
            </w:r>
            <w:r>
              <w:rPr>
                <w:rFonts w:ascii="Times New Roman" w:hAnsi="Times New Roman"/>
                <w:sz w:val="20"/>
              </w:rPr>
              <w:t>пература транспортируемого продукта.</w:t>
            </w:r>
          </w:p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9" type="#_x0000_t75" style="width:11.25pt;height:16.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Толщина покрытий над усилением сварного шва должна быть не менее 1,5 мм для трубопроводов диаметром не более 530 мм, не менее 2,0 мм - для трубопроводов диаметром не более 820 мм и не менее 2,5 мм - для трубопроводов диаметром 1020 мм и более.</w:t>
            </w:r>
          </w:p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0" type="#_x0000_t75" style="width:12pt;height:16.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Для трубопроводов диаметром не более 114 мм допускается толщина покрытия 2,2 мм.</w:t>
            </w:r>
          </w:p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1" type="#_x0000_t75" style="width:11.25pt;height:16.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Для трубопроводов диаметром 530 мм и более конструкция защитного покрытия состоит из двух слоев изоляционной ленты и одного или двух слоев защит</w:t>
            </w:r>
            <w:r>
              <w:rPr>
                <w:rFonts w:ascii="Times New Roman" w:hAnsi="Times New Roman"/>
                <w:sz w:val="20"/>
              </w:rPr>
              <w:t>ной обертки.</w:t>
            </w:r>
          </w:p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2" type="#_x0000_t75" style="width:12pt;height:16.5pt"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Данная конструкция допускается к применению на </w:t>
            </w:r>
            <w:proofErr w:type="spellStart"/>
            <w:r>
              <w:rPr>
                <w:rFonts w:ascii="Times New Roman" w:hAnsi="Times New Roman"/>
                <w:sz w:val="20"/>
              </w:rPr>
              <w:t>нефте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0"/>
              </w:rPr>
              <w:t>нефтепродуктопроводах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3" type="#_x0000_t75" style="width:12pt;height:16.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Для трубопроводов диаметром до 820 мм при </w:t>
            </w:r>
            <w:proofErr w:type="spellStart"/>
            <w:r>
              <w:rPr>
                <w:rFonts w:ascii="Times New Roman" w:hAnsi="Times New Roman"/>
                <w:sz w:val="20"/>
              </w:rPr>
              <w:t>пролегании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трубопровода в мягких грунтах допускается применение покрытия без обертки по согласованию с заказчиком и Госгортехнадзором России.</w:t>
            </w:r>
          </w:p>
          <w:p w:rsidR="00000000" w:rsidRDefault="001C0474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11.25pt;height:16.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Применяется для </w:t>
            </w:r>
            <w:proofErr w:type="spellStart"/>
            <w:r>
              <w:rPr>
                <w:rFonts w:ascii="Times New Roman" w:hAnsi="Times New Roman"/>
                <w:sz w:val="20"/>
              </w:rPr>
              <w:t>переизоляции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газопроводов со сроком амортизации более 10 лет.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В зависимости от диаметра и конкретных условий эксплуатации на трубопроводах применяют два типа защитных покрытий: усиленный и нормальный. Требов</w:t>
      </w:r>
      <w:r>
        <w:rPr>
          <w:rFonts w:ascii="Times New Roman" w:hAnsi="Times New Roman"/>
          <w:sz w:val="20"/>
        </w:rPr>
        <w:t>ания к защитным покрытиям усиленного типа приведены в таблице 2, нормального типа - в таблице 3.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к покрытиям усиленного типа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20"/>
        <w:gridCol w:w="1275"/>
        <w:gridCol w:w="1320"/>
        <w:gridCol w:w="2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5" type="#_x0000_t75" style="width:9.75pt;height:17.25pt">
                  <v:imagedata r:id="rId23" o:title=""/>
                </v:shape>
              </w:pic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испытания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покрытия по таблице 1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Прочность при разрыве,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, не менее, при температуре: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 К (20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11262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1, 2, 3, 8, 14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12pt;height:17.25pt">
                  <v:imagedata r:id="rId24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11262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6, 7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12pt;height:17.25pt">
                  <v:imagedata r:id="rId24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14236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9, 10, 15, 16, 17, 19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 К (60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11262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 К (80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8" type="#_x0000_t75" style="width:12pt;height:17.25pt">
                  <v:imagedata r:id="rId24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14236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10, 17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  <w:r>
              <w:rPr>
                <w:rFonts w:ascii="Times New Roman" w:hAnsi="Times New Roman"/>
                <w:sz w:val="20"/>
              </w:rPr>
              <w:t xml:space="preserve"> К (110 °С)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9" type="#_x0000_t75" style="width:12pt;height:17.25pt">
                  <v:imagedata r:id="rId24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11262 </w:t>
            </w:r>
          </w:p>
        </w:tc>
        <w:tc>
          <w:tcPr>
            <w:tcW w:w="2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Относительное удлинение при разрыве, %, не менее, при температуре: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 К (20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11262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1, 2, 6, 7, 8, 14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11262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9, 10, 15, 16, 17, 19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18299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11262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 К (минус 40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11262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1, 2, 6, 7, 8, 14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14236 </w:t>
            </w:r>
          </w:p>
        </w:tc>
        <w:tc>
          <w:tcPr>
            <w:tcW w:w="2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9, 10, 15, 16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Изменение относительного удлинения при разрыве после выдержки при 383 К (100 °С) в течение 1000 ч, %, не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pict>
                <v:shape id="_x0000_i1050" type="#_x0000_t75" style="width:11.25pt;height:16.5pt">
                  <v:imagedata r:id="rId7" o:title=""/>
                </v:shape>
              </w:pic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11262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14236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1, 2, 3, 6, 7, 8,</w:t>
            </w:r>
            <w:r>
              <w:rPr>
                <w:rFonts w:ascii="Times New Roman" w:hAnsi="Times New Roman"/>
                <w:sz w:val="20"/>
              </w:rPr>
              <w:t xml:space="preserve"> 14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9, 10, 15, 16, 17, 19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Температура хрупкости, К (°С), не выше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 (-60)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1" type="#_x0000_t75" style="width:12pt;height:16.5pt">
                  <v:imagedata r:id="rId25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16783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9, 10, 14, 15, 16, 17, 19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Температура хрупкости мастичного слоя, К (°С), не более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 (-20)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2678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6, 11, 18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 (-10)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12, 13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Стойкость к </w:t>
            </w:r>
            <w:proofErr w:type="spellStart"/>
            <w:r>
              <w:rPr>
                <w:rFonts w:ascii="Times New Roman" w:hAnsi="Times New Roman"/>
                <w:sz w:val="20"/>
              </w:rPr>
              <w:t>растрескиванию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при температуре 323 К (50 °С), ч, не менее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13518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покрытий с толщиной полиолефинового слоя не менее 1 мм: 1, 2, 6, 7, 8, 14 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Стойкость к воздействию УФ радиации в потоке 600 кВт·ч/м при температуре 323 К (50 °С), ч, не</w:t>
            </w:r>
            <w:r>
              <w:rPr>
                <w:rFonts w:ascii="Times New Roman" w:hAnsi="Times New Roman"/>
                <w:sz w:val="20"/>
              </w:rPr>
              <w:t xml:space="preserve"> менее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16337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1, 2, 6, 7, 8, 9, 10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Прочность при ударе при температуре: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А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всех покрытий заводского нанесения (кроме 1, 2), для трубопроводов диаметром: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233 К (минус 40 °С) до 313 К (40 °С), Дж,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1020 мм и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820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530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273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313 К (40 °С), Дж,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всех покрытий трассового нанесения 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293 К (20 °С), Дж/мм толщины покрытия,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</w:t>
            </w:r>
            <w:r>
              <w:rPr>
                <w:rFonts w:ascii="Times New Roman" w:hAnsi="Times New Roman"/>
                <w:sz w:val="20"/>
              </w:rPr>
              <w:t>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диаметром до 1220 мм)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</w:rPr>
              <w:t>нахлесте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при температуре 293 К (20 °С), Н/см, не менее: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Б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ленты к ленте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  <w:r>
              <w:rPr>
                <w:rFonts w:ascii="Times New Roman" w:hAnsi="Times New Roman"/>
                <w:sz w:val="20"/>
              </w:rPr>
              <w:pict>
                <v:shape id="_x0000_i1052" type="#_x0000_t75" style="width:11.25pt;height:16.5pt">
                  <v:imagedata r:id="rId26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9, 10, 15, 16, 17, 18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8, 14, 19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обертки к ленте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pict>
                <v:shape id="_x0000_i1053" type="#_x0000_t75" style="width:11.25pt;height:16.5pt">
                  <v:imagedata r:id="rId26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9, 10, 15, 16, 17, 18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слоя </w:t>
            </w:r>
            <w:proofErr w:type="spellStart"/>
            <w:r>
              <w:rPr>
                <w:rFonts w:ascii="Times New Roman" w:hAnsi="Times New Roman"/>
                <w:sz w:val="20"/>
              </w:rPr>
              <w:t>экструдированного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ленте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(для трубопроводов диаметром 530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стали при температуре: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293 К (20 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</w:t>
            </w:r>
            <w:r>
              <w:rPr>
                <w:rFonts w:ascii="Times New Roman" w:hAnsi="Times New Roman"/>
                <w:sz w:val="20"/>
              </w:rPr>
              <w:t>убопроводов диаметром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диаметром 820-1020 мм)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Б или ГОСТ 411 (Метод В)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Б или ГОСТ 411 (Метод В)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7, 9, 10, 15, 16, 17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 К (20 °С), балл, не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15140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3, 4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293 К (20 °С),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</w:rPr>
              <w:pict>
                <v:shape id="_x0000_i1054" type="#_x0000_t75" style="width:8.25pt;height:16.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Б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11, 12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14759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6, 13, 18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313 К (40 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</w:t>
            </w:r>
            <w:r>
              <w:rPr>
                <w:rFonts w:ascii="Times New Roman" w:hAnsi="Times New Roman"/>
                <w:sz w:val="20"/>
              </w:rPr>
              <w:t>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1, 2, 8, 14, 19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В)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7, 9, 15, 16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 К (60 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диаметром до 1020 мм)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353 К (80 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В)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10, 17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 К (80 °С), балл, не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15140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3, 4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373 К (100 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</w:t>
            </w:r>
            <w:r>
              <w:rPr>
                <w:rFonts w:ascii="Times New Roman" w:hAnsi="Times New Roman"/>
                <w:sz w:val="20"/>
              </w:rPr>
              <w:t xml:space="preserve">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258 К (минус 15 °С),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/м</w:t>
            </w:r>
            <w:r>
              <w:rPr>
                <w:rFonts w:ascii="Times New Roman" w:hAnsi="Times New Roman"/>
                <w:sz w:val="20"/>
              </w:rPr>
              <w:pict>
                <v:shape id="_x0000_i1055" type="#_x0000_t75" style="width:8.25pt;height:16.5pt">
                  <v:imagedata r:id="rId2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14759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6, 13, 18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стали после выдержки в воде в течение 1000 ч, при температуре: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293 К (20 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 19 (для трубопроводов диаметром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 19 (для трубопроводов диаметром 820-1020 мм)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1, 2, 8, 14, 19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В)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9, 10, 15, 16, 17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293 К (20 °С), балл, не более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15140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3, 4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К (4</w:t>
            </w:r>
            <w:r>
              <w:rPr>
                <w:rFonts w:ascii="Times New Roman" w:hAnsi="Times New Roman"/>
                <w:sz w:val="20"/>
              </w:rPr>
              <w:t xml:space="preserve">0 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В)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диаметром 820-1020 мм)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В)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7, 9, 15, 16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323 К (50 °С), балл, не более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15140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3, 4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333 К (60 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 (для трубопроводов диаметром 820-1020мм)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А)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371 К (98°С), Н/см, не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В)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10, 17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стали после выдержки на воздухе в течение 1000 ч, Н/см, при температуре 373 К (100 °С), не менее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20,0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411 (Метод В)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7, 9, 10, 14, 16, 17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0"/>
              </w:rPr>
              <w:t>Грибостойкость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балл, не менее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pict>
                <v:shape id="_x0000_i1056" type="#_x0000_t75" style="width:12pt;height:16.5pt">
                  <v:imagedata r:id="rId28" o:title=""/>
                </v:shape>
              </w:pic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9.048- ГОСТ 9.050, ГОСТ 9.052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всех покрытий усиленного типа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Площадь отслаивания покрытия при поляризации,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7" type="#_x0000_t75" style="width:8.25pt;height:16.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более, при температуре: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В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 К (20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1, 2, 3, 19 </w:t>
            </w:r>
            <w:r>
              <w:rPr>
                <w:rFonts w:ascii="Times New Roman" w:hAnsi="Times New Roman"/>
                <w:sz w:val="20"/>
              </w:rPr>
              <w:t>(для трубопроводов диаметром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всех покрытий трубопроводов диаметром до 1020 мм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8, 14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К (40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 3, 19 (для трубопроводов диаметром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 К (40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всех покрытий трубопроводов диаметром до 1020 мм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 К (60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 3 (для трубопроводов диаметром 1220 мм и более)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15,0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всех покрытий трубопроводов диаметром до 1020 мм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 К (80 °С)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8, 10, 14,</w:t>
            </w:r>
            <w:r>
              <w:rPr>
                <w:rFonts w:ascii="Times New Roman" w:hAnsi="Times New Roman"/>
                <w:sz w:val="20"/>
              </w:rPr>
              <w:t xml:space="preserve"> 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3, 4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Переходное сопротивление покрытия в 3 %-ном растворе </w:t>
            </w:r>
            <w:proofErr w:type="spellStart"/>
            <w:r>
              <w:rPr>
                <w:rFonts w:ascii="Times New Roman" w:hAnsi="Times New Roman"/>
                <w:sz w:val="20"/>
              </w:rPr>
              <w:t>NaCl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при температуре 293 К (20 °С), Ом·м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8" type="#_x0000_t75" style="width:8.25pt;height:16.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Г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исходное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pict>
                <v:shape id="_x0000_i1059" type="#_x0000_t75" style="width:12pt;height:16.5pt">
                  <v:imagedata r:id="rId31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0" type="#_x0000_t75" style="width:8.25pt;height:16.5pt">
                  <v:imagedata r:id="rId32" o:title=""/>
                </v:shape>
              </w:pic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3, 4, 6, 7, 10, 11, 12, 13, 15, 16, 17, 18, 19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через 100 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выдержки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1" type="#_x0000_t75" style="width:8.25pt;height:16.5pt">
                  <v:imagedata r:id="rId33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2" type="#_x0000_t75" style="width:8.25pt;height:16.5pt">
                  <v:imagedata r:id="rId34" o:title=""/>
                </v:shape>
              </w:pic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3, 4, 6, 7, 10, 11, 12, 13, 15, 16, 17, 18, 19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Сопротивление изоляции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3" type="#_x0000_t75" style="width:12pt;height:16.5pt">
                  <v:imagedata r:id="rId3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на законченных строительством и засыпанных участках трубопровода при температуре выше 273 К (0 °С), Ом·м</w:t>
            </w:r>
            <w:r>
              <w:rPr>
                <w:rFonts w:ascii="Times New Roman" w:hAnsi="Times New Roman"/>
                <w:sz w:val="20"/>
              </w:rPr>
              <w:pict>
                <v:shape id="_x0000_i1064" type="#_x0000_t75" style="width:8.25pt;height:16.5pt">
                  <v:imagedata r:id="rId3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менее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Д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3·10</w:t>
            </w:r>
            <w:r>
              <w:rPr>
                <w:rFonts w:ascii="Times New Roman" w:hAnsi="Times New Roman"/>
                <w:sz w:val="20"/>
              </w:rPr>
              <w:pict>
                <v:shape id="_x0000_i1065" type="#_x0000_t75" style="width:8.25pt;height:16.5pt">
                  <v:imagedata r:id="rId37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1, 2, 3, 8, 14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1·10</w:t>
            </w:r>
            <w:r>
              <w:rPr>
                <w:rFonts w:ascii="Times New Roman" w:hAnsi="Times New Roman"/>
                <w:sz w:val="20"/>
              </w:rPr>
              <w:pict>
                <v:shape id="_x0000_i1066" type="#_x0000_t75" style="width:8.25pt;height:16.5pt">
                  <v:imagedata r:id="rId37" o:title=""/>
                </v:shape>
              </w:pic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4, 6, 7, 10, 13, 15, 16, 17, 19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5·10</w:t>
            </w:r>
            <w:r>
              <w:rPr>
                <w:rFonts w:ascii="Times New Roman" w:hAnsi="Times New Roman"/>
                <w:sz w:val="20"/>
              </w:rPr>
              <w:pict>
                <v:shape id="_x0000_i1067" type="#_x0000_t75" style="width:8.25pt;height:16.5pt">
                  <v:imagedata r:id="rId38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11, 12, 18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Диэлектрическая </w:t>
            </w:r>
            <w:proofErr w:type="spellStart"/>
            <w:r>
              <w:rPr>
                <w:rFonts w:ascii="Times New Roman" w:hAnsi="Times New Roman"/>
                <w:sz w:val="20"/>
              </w:rPr>
              <w:t>сплошность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Отсутствие пробоя при электрическом напряжении,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</w:rPr>
              <w:t>/мм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Искровой дефектоскоп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Все, кроме 4, 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Сопротивление </w:t>
            </w:r>
            <w:proofErr w:type="spellStart"/>
            <w:r>
              <w:rPr>
                <w:rFonts w:ascii="Times New Roman" w:hAnsi="Times New Roman"/>
                <w:sz w:val="20"/>
              </w:rPr>
              <w:t>пенетрации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(вдавливанию), мм, не более, при температуре: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Е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293 К (20 °С) и менее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всех покрытий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свыше 293 К (20 °С)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всех покрытий для трубопроводов диаметром 1200 мм и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ленты или обертки</w:t>
            </w:r>
            <w:r>
              <w:rPr>
                <w:rFonts w:ascii="Times New Roman" w:hAnsi="Times New Roman"/>
                <w:sz w:val="20"/>
              </w:rPr>
              <w:t xml:space="preserve"> в течение 1000 ч при температуре 293 К (20 °С), %, не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4650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7, 9, 10, 13, 15, 16, 17, 19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0"/>
              </w:rPr>
              <w:t>Влагопоглощение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через 1000 ч при температуре 293 К (20 °С), %, не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4650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На срезе покрытия под углом 45° при 3-5-кратном увеличении не должны наблюдаться поры на границе между металлом и покрытием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8" type="#_x0000_t75" style="width:9.75pt;height:16.5pt"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Показатели свойств измеряют при температуре 293 К (20 °С), если не оговорены иные условия.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69" type="#_x0000_t75" style="width:12pt;height:16.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Прочность при разрыве комбинированных покрытий, л</w:t>
            </w:r>
            <w:r>
              <w:rPr>
                <w:rFonts w:ascii="Times New Roman" w:hAnsi="Times New Roman"/>
                <w:sz w:val="20"/>
              </w:rPr>
              <w:t>ент и защитных оберток (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) относят только к толщине несущей полимерной основы, без учета толщины мастичного или каучукового подклеивающего слоя. При этом прочность при разрыве, отнесенная к общей толщине изоляционной ленты, должна быть не менее 50 Н/см ширины, а защитной обертки - не менее 80 Н/см ширины.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0" type="#_x0000_t75" style="width:11.25pt;height:16.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Показатель применяют только для покрытий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полиолефинов</w:t>
            </w:r>
            <w:proofErr w:type="spellEnd"/>
            <w:r>
              <w:rPr>
                <w:rFonts w:ascii="Times New Roman" w:hAnsi="Times New Roman"/>
                <w:sz w:val="20"/>
              </w:rPr>
              <w:t>. Для других полимеров - по соответствующим НД.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1" type="#_x0000_t75" style="width:12pt;height:16.5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Для поливинилхлоридных (ПВХ) покрытий по согласованию с заказчиком допускается температу</w:t>
            </w:r>
            <w:r>
              <w:rPr>
                <w:rFonts w:ascii="Times New Roman" w:hAnsi="Times New Roman"/>
                <w:sz w:val="20"/>
              </w:rPr>
              <w:t>ра хрупкости, равная 253 К (минус 20 °С).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2" type="#_x0000_t75" style="width:11.25pt;height:16.5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До 01.01.1999 г. настоящий показатель для лент допускается принимать 5 Н/см, а для оберток - 3 Н/см.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3" type="#_x0000_t75" style="width:12pt;height:16.5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По согласованию с заказчиком и потребителем допускается балл 3.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4" type="#_x0000_t75" style="width:12pt;height:16.5pt">
                  <v:imagedata r:id="rId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Сопротивление изоляции для всех видов покрытий не должно уменьшаться более чем в 3 раза через 10 лет и более чем в 8 раз через 20 лет эксплуатации.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 -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Адгезия</w:t>
            </w:r>
            <w:proofErr w:type="spellEnd"/>
            <w:r>
              <w:rPr>
                <w:rFonts w:ascii="Times New Roman" w:hAnsi="Times New Roman"/>
                <w:sz w:val="20"/>
              </w:rPr>
              <w:t>, измеренная по приложению Б (Метод А) перед засыпкой трубопровода, допускается при температуре окружающего воздуха до 273 К (0 °С)</w:t>
            </w:r>
            <w:r>
              <w:rPr>
                <w:rFonts w:ascii="Times New Roman" w:hAnsi="Times New Roman"/>
                <w:sz w:val="20"/>
              </w:rPr>
              <w:t xml:space="preserve"> равной 7,5 Н/см, а выше 273 К (0 °С) равной 10,0 Н/см 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C0474">
      <w:pPr>
        <w:jc w:val="right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к покрытиям нормального типа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5"/>
        <w:gridCol w:w="1425"/>
        <w:gridCol w:w="2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  <w:r>
              <w:rPr>
                <w:rFonts w:ascii="Times New Roman" w:hAnsi="Times New Roman"/>
                <w:sz w:val="20"/>
              </w:rPr>
              <w:pict>
                <v:shape id="_x0000_i1075" type="#_x0000_t75" style="width:9.75pt;height:16.5pt">
                  <v:imagedata r:id="rId45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испытания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Прочность при разрыве, Н/см, не менее: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14236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обертки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изоляционной ленты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Относительное удлинение при разрыве ленты или обертки, %, не менее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pict>
                <v:shape id="_x0000_i1076" type="#_x0000_t75" style="width:12pt;height:16.5pt">
                  <v:imagedata r:id="rId16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14236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Изменение относительного удлинения при разрыве ленты или обертки, после выдержки при температуре 373 К (100 °С) в воде в течение 1000 ч, %, не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pict>
                <v:shape id="_x0000_i1077" type="#_x0000_t75" style="width:12pt;height:16.5pt">
                  <v:imagedata r:id="rId46" o:title=""/>
                </v:shape>
              </w:pic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14236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стали для покрытий: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ленточных, Н/см, не менее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  <w:r>
              <w:rPr>
                <w:rFonts w:ascii="Times New Roman" w:hAnsi="Times New Roman"/>
                <w:sz w:val="20"/>
              </w:rPr>
              <w:pict>
                <v:shape id="_x0000_i1078" type="#_x0000_t75" style="width:11.25pt;height:16.5pt">
                  <v:imagedata r:id="rId47" o:title=""/>
                </v:shape>
              </w:pict>
            </w: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Б, ГОСТ 411 (Метод В)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мастичных,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>, не менее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 </w:t>
            </w: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Б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</w:rPr>
              <w:t>Грибостойкость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балл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pict>
                <v:shape id="_x0000_i1079" type="#_x0000_t75" style="width:12pt;height:16.5pt">
                  <v:imagedata r:id="rId48" o:title=""/>
                </v:shape>
              </w:pic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9.048 - ГОСТ 9.050, ГОСТ 9.052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0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ленты и обертки в течение 1000 ч при температуре 293 К (20 °С), %, не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4650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Переходное сопротивление покрытия в 3 %-ном растворе </w:t>
            </w:r>
            <w:proofErr w:type="spellStart"/>
            <w:r>
              <w:rPr>
                <w:rFonts w:ascii="Times New Roman" w:hAnsi="Times New Roman"/>
                <w:sz w:val="20"/>
              </w:rPr>
              <w:t>NаСl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при температуре 293 К (20°С), Ом·м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0" type="#_x0000_t75" style="width:8.25pt;height:16.5pt">
                  <v:imagedata r:id="rId4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исходное 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5·10</w:t>
            </w:r>
            <w:r>
              <w:rPr>
                <w:rFonts w:ascii="Times New Roman" w:hAnsi="Times New Roman"/>
                <w:sz w:val="20"/>
              </w:rPr>
              <w:pict>
                <v:shape id="_x0000_i1081" type="#_x0000_t75" style="width:8.25pt;height:16.5pt">
                  <v:imagedata r:id="rId50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через 100 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выдерж</w:t>
            </w:r>
            <w:r>
              <w:rPr>
                <w:rFonts w:ascii="Times New Roman" w:hAnsi="Times New Roman"/>
                <w:sz w:val="20"/>
              </w:rPr>
              <w:t xml:space="preserve">ки 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5·10</w:t>
            </w:r>
            <w:r>
              <w:rPr>
                <w:rFonts w:ascii="Times New Roman" w:hAnsi="Times New Roman"/>
                <w:sz w:val="20"/>
              </w:rPr>
              <w:pict>
                <v:shape id="_x0000_i1082" type="#_x0000_t75" style="width:8.25pt;height:16.5pt">
                  <v:imagedata r:id="rId50" o:title=""/>
                </v:shape>
              </w:pic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Сопротивление изоляции на законченных строительством участках трубопровода при температуре выше 273 К (0 °С), Ом·м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3" type="#_x0000_t75" style="width:8.25pt;height:16.5pt">
                  <v:imagedata r:id="rId5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менее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4" type="#_x0000_t75" style="width:11.25pt;height:16.5pt">
                  <v:imagedata r:id="rId52" o:title=""/>
                </v:shape>
              </w:pic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5·10</w:t>
            </w:r>
            <w:r>
              <w:rPr>
                <w:rFonts w:ascii="Times New Roman" w:hAnsi="Times New Roman"/>
                <w:sz w:val="20"/>
              </w:rPr>
              <w:pict>
                <v:shape id="_x0000_i1085" type="#_x0000_t75" style="width:8.25pt;height:16.5pt">
                  <v:imagedata r:id="rId53" o:title=""/>
                </v:shape>
              </w:pic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Диэлектрическая </w:t>
            </w:r>
            <w:proofErr w:type="spellStart"/>
            <w:r>
              <w:rPr>
                <w:rFonts w:ascii="Times New Roman" w:hAnsi="Times New Roman"/>
                <w:sz w:val="20"/>
              </w:rPr>
              <w:t>сплошность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Отсутствие пробоя электрическим током при напряжении 5 </w:t>
            </w:r>
            <w:proofErr w:type="spellStart"/>
            <w:r>
              <w:rPr>
                <w:rFonts w:ascii="Times New Roman" w:hAnsi="Times New Roman"/>
                <w:sz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/мм толщины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пробоя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Искровой дефектоскоп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Площадь отслаивания покрытия при катодной поляризации при температуре 293 К (20 °С), см, не более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Температура хрупкости, К (°С), не выше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 (-20)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16783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  <w:r>
              <w:rPr>
                <w:rFonts w:ascii="Times New Roman" w:hAnsi="Times New Roman"/>
                <w:sz w:val="20"/>
              </w:rPr>
              <w:t>_______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6" type="#_x0000_t75" style="width:9.75pt;height:16.5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Характеристики показателей измеряют при температуре 293 К (20 °С), если не оговорены иные условия.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7" type="#_x0000_t75" style="width:12pt;height:16.5pt">
                  <v:imagedata r:id="rId5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Показатель относится к покрытиям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полиолефинов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ПВХ, для других полимеров - согласно соответствующей НД.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8" type="#_x0000_t75" style="width:11.25pt;height:16.5pt">
                  <v:imagedata r:id="rId5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стали лент на основе </w:t>
            </w:r>
            <w:proofErr w:type="spellStart"/>
            <w:r>
              <w:rPr>
                <w:rFonts w:ascii="Times New Roman" w:hAnsi="Times New Roman"/>
                <w:sz w:val="20"/>
              </w:rPr>
              <w:t>поливинилхлорида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должна быть не менее 5 Н/см ширины.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9" type="#_x0000_t75" style="width:12pt;height:16.5pt">
                  <v:imagedata r:id="rId5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По согласованию с заказчиком и потребителем допускается балл 3.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90" type="#_x0000_t75" style="width:11.25pt;height:16.5pt">
                  <v:imagedata r:id="rId5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Сопротивление изоляции для всех видов покрытий не должно уменьшаться более чем в 3 раза через 10 лет и более чем в 8 раз через 20 ле</w:t>
            </w:r>
            <w:r>
              <w:rPr>
                <w:rFonts w:ascii="Times New Roman" w:hAnsi="Times New Roman"/>
                <w:sz w:val="20"/>
              </w:rPr>
              <w:t>т эксплуатации.</w:t>
            </w:r>
          </w:p>
          <w:p w:rsidR="00000000" w:rsidRDefault="001C0474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Усиленный тип защитных покрытий следует применять на трубопроводах диаметром 820 мм и более независимо от условий прокладки, а также на всех трубопроводах любого диаметра, прокладываемых в зонах повышенной коррозионной опасности: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засоленных почвах любого района страны (солончаковых, солонцах, </w:t>
      </w:r>
      <w:proofErr w:type="spellStart"/>
      <w:r>
        <w:rPr>
          <w:rFonts w:ascii="Times New Roman" w:hAnsi="Times New Roman"/>
          <w:sz w:val="20"/>
        </w:rPr>
        <w:t>солодях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сорах</w:t>
      </w:r>
      <w:proofErr w:type="spellEnd"/>
      <w:r>
        <w:rPr>
          <w:rFonts w:ascii="Times New Roman" w:hAnsi="Times New Roman"/>
          <w:sz w:val="20"/>
        </w:rPr>
        <w:t xml:space="preserve"> и др.);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болотистых, заболоченных, черноземных и поливных почвах, а также на участках перспективного обводнения или орошения; на подводных переходах и в поймах рек, а также на перех</w:t>
      </w:r>
      <w:r>
        <w:rPr>
          <w:rFonts w:ascii="Times New Roman" w:hAnsi="Times New Roman"/>
          <w:sz w:val="20"/>
        </w:rPr>
        <w:t>одах через железные и автомобильные дороги, и на расстоянии в обе стороны от переходов по соответствующей НД;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участках промышленных и бытовых стоков, свалок мусора и шлака;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участках блуждающих токов источников постоянного тока;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участках трубопроводов с температурой транспортируемого продукта выше 303 К (30 °С);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территориях компрессорных, газораспределительных и насосных станций, а также установок комплексной подготовки газа и нефти и на расстоянии в обе стороны от них по соответствующей НД;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</w:t>
      </w:r>
      <w:r>
        <w:rPr>
          <w:rFonts w:ascii="Times New Roman" w:hAnsi="Times New Roman"/>
          <w:sz w:val="20"/>
        </w:rPr>
        <w:t>ересечении с различными трубопроводами, включая по 350 м в обе стороны от места пересечения с применением покрытий заводского или базового нанесения в соответствии с НД;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участках нефтепроводов, </w:t>
      </w:r>
      <w:proofErr w:type="spellStart"/>
      <w:r>
        <w:rPr>
          <w:rFonts w:ascii="Times New Roman" w:hAnsi="Times New Roman"/>
          <w:sz w:val="20"/>
        </w:rPr>
        <w:t>нефтепродуктопроводов</w:t>
      </w:r>
      <w:proofErr w:type="spellEnd"/>
      <w:r>
        <w:rPr>
          <w:rFonts w:ascii="Times New Roman" w:hAnsi="Times New Roman"/>
          <w:sz w:val="20"/>
        </w:rPr>
        <w:t>, прокладываемых на выбранных по НД расстояниях от рек, каналов, озер, водохранилищ, а также от границ населенных пунктов и промышленных предприятий;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транспортирования сжиженных углеводородов и аммиака.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всех остальных случаях применяются защитные покрытия нормального типа.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proofErr w:type="spellStart"/>
      <w:r>
        <w:rPr>
          <w:rFonts w:ascii="Times New Roman" w:hAnsi="Times New Roman"/>
          <w:sz w:val="20"/>
        </w:rPr>
        <w:t>обетониро</w:t>
      </w:r>
      <w:r>
        <w:rPr>
          <w:rFonts w:ascii="Times New Roman" w:hAnsi="Times New Roman"/>
          <w:sz w:val="20"/>
        </w:rPr>
        <w:t>ванных</w:t>
      </w:r>
      <w:proofErr w:type="spellEnd"/>
      <w:r>
        <w:rPr>
          <w:rFonts w:ascii="Times New Roman" w:hAnsi="Times New Roman"/>
          <w:sz w:val="20"/>
        </w:rPr>
        <w:t xml:space="preserve"> труб диаметром 530 мм и более следует применять двух- или трехслойное полимерное покрытие и покрытия на основе </w:t>
      </w:r>
      <w:proofErr w:type="spellStart"/>
      <w:r>
        <w:rPr>
          <w:rFonts w:ascii="Times New Roman" w:hAnsi="Times New Roman"/>
          <w:sz w:val="20"/>
        </w:rPr>
        <w:t>термоусаживающихся</w:t>
      </w:r>
      <w:proofErr w:type="spellEnd"/>
      <w:r>
        <w:rPr>
          <w:rFonts w:ascii="Times New Roman" w:hAnsi="Times New Roman"/>
          <w:sz w:val="20"/>
        </w:rPr>
        <w:t xml:space="preserve"> материалов базового или заводского нанесения независимо от условий прокладки и эксплуатации. При диаметрах </w:t>
      </w:r>
      <w:proofErr w:type="spellStart"/>
      <w:r>
        <w:rPr>
          <w:rFonts w:ascii="Times New Roman" w:hAnsi="Times New Roman"/>
          <w:sz w:val="20"/>
        </w:rPr>
        <w:t>обетонированных</w:t>
      </w:r>
      <w:proofErr w:type="spellEnd"/>
      <w:r>
        <w:rPr>
          <w:rFonts w:ascii="Times New Roman" w:hAnsi="Times New Roman"/>
          <w:sz w:val="20"/>
        </w:rPr>
        <w:t xml:space="preserve"> труб менее 530 мм применяются полимерные ленточные покрытия, окрасочные противокоррозионные покрытия </w:t>
      </w:r>
      <w:proofErr w:type="spellStart"/>
      <w:r>
        <w:rPr>
          <w:rFonts w:ascii="Times New Roman" w:hAnsi="Times New Roman"/>
          <w:sz w:val="20"/>
        </w:rPr>
        <w:t>хромофосфатных</w:t>
      </w:r>
      <w:proofErr w:type="spellEnd"/>
      <w:r>
        <w:rPr>
          <w:rFonts w:ascii="Times New Roman" w:hAnsi="Times New Roman"/>
          <w:sz w:val="20"/>
        </w:rPr>
        <w:t xml:space="preserve"> составов (например, "Фанкор-40") базового или заводского нанесения по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Противокоррозионную защиту трубопроводов (кроме надземных)</w:t>
      </w:r>
      <w:r>
        <w:rPr>
          <w:rFonts w:ascii="Times New Roman" w:hAnsi="Times New Roman"/>
          <w:sz w:val="20"/>
        </w:rPr>
        <w:t xml:space="preserve"> осуществляют: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покрытиями на основе полимерных материалов (полиэтилена, </w:t>
      </w:r>
      <w:proofErr w:type="spellStart"/>
      <w:r>
        <w:rPr>
          <w:rFonts w:ascii="Times New Roman" w:hAnsi="Times New Roman"/>
          <w:sz w:val="20"/>
        </w:rPr>
        <w:t>термоусаживающихся</w:t>
      </w:r>
      <w:proofErr w:type="spellEnd"/>
      <w:r>
        <w:rPr>
          <w:rFonts w:ascii="Times New Roman" w:hAnsi="Times New Roman"/>
          <w:sz w:val="20"/>
        </w:rPr>
        <w:t xml:space="preserve"> и термореактивных полимеров и др.), наносимыми в заводских и базовых условиях по соответствующим НД;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покрытиями на основе </w:t>
      </w:r>
      <w:proofErr w:type="spellStart"/>
      <w:r>
        <w:rPr>
          <w:rFonts w:ascii="Times New Roman" w:hAnsi="Times New Roman"/>
          <w:sz w:val="20"/>
        </w:rPr>
        <w:t>термоусаживающихся</w:t>
      </w:r>
      <w:proofErr w:type="spellEnd"/>
      <w:r>
        <w:rPr>
          <w:rFonts w:ascii="Times New Roman" w:hAnsi="Times New Roman"/>
          <w:sz w:val="20"/>
        </w:rPr>
        <w:t xml:space="preserve"> материалов, липких полимерных лент, битумных и </w:t>
      </w:r>
      <w:proofErr w:type="spellStart"/>
      <w:r>
        <w:rPr>
          <w:rFonts w:ascii="Times New Roman" w:hAnsi="Times New Roman"/>
          <w:sz w:val="20"/>
        </w:rPr>
        <w:t>асфальтосмолистых</w:t>
      </w:r>
      <w:proofErr w:type="spellEnd"/>
      <w:r>
        <w:rPr>
          <w:rFonts w:ascii="Times New Roman" w:hAnsi="Times New Roman"/>
          <w:sz w:val="20"/>
        </w:rPr>
        <w:t xml:space="preserve"> мастик, наносимыми в базовых и трассовых условиях по соответствующей НД;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стеклоэмалевыми покрытиями, наносимыми </w:t>
      </w:r>
      <w:proofErr w:type="spellStart"/>
      <w:r>
        <w:rPr>
          <w:rFonts w:ascii="Times New Roman" w:hAnsi="Times New Roman"/>
          <w:sz w:val="20"/>
        </w:rPr>
        <w:t>шликерным</w:t>
      </w:r>
      <w:proofErr w:type="spellEnd"/>
      <w:r>
        <w:rPr>
          <w:rFonts w:ascii="Times New Roman" w:hAnsi="Times New Roman"/>
          <w:sz w:val="20"/>
        </w:rPr>
        <w:t xml:space="preserve"> или порошковым способами в заводских условиях.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применять защитные покрытия </w:t>
      </w:r>
      <w:r>
        <w:rPr>
          <w:rFonts w:ascii="Times New Roman" w:hAnsi="Times New Roman"/>
          <w:sz w:val="20"/>
        </w:rPr>
        <w:t>(грунтовочные, изоляционные и оберточные материалы), НД на которые устанавливают соответствие этих покрытий и материалов требованиям настоящего стандарта.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 Допускается применять покрытия: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основе липких полимерных лент на трубопроводах диаметром не более 820 мм;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основе битумов на трубопроводах диаметром не более 820 мм;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стеклоэмалевые покрытия на трубопроводах диаметром не более 530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ремонте трубопроводов с амортизацией более 50 % допускается применять покрытия, аналогичные использованн</w:t>
      </w:r>
      <w:r>
        <w:rPr>
          <w:rFonts w:ascii="Times New Roman" w:hAnsi="Times New Roman"/>
          <w:sz w:val="20"/>
        </w:rPr>
        <w:t>ым ранее, в том числе на основе липких полимерных лент.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 Покрытия и комплектующие их материалы следует применять строго в диапазоне температур, предусмотренных НД на эти покрытия и материалы. При этом максимально допустимая температура эксплуатации этих покрытий должна быть не выше температуры, указанной в таблице 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 Изоляция крановых узлов и фасонной арматуры, а также сварных стыков труб с заводской или базовой изоляцией должна по своим характеристикам соответствовать изоляции труб.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Изоляцию мест по</w:t>
      </w:r>
      <w:r>
        <w:rPr>
          <w:rFonts w:ascii="Times New Roman" w:hAnsi="Times New Roman"/>
          <w:sz w:val="20"/>
        </w:rPr>
        <w:t>дключения катодных, дренажных, протекторных установок, перемычек и контрольно-измерительных пунктов, а также восстановление изоляции на поврежденных участках проводят по НД с учетом требований настоящего стандарта.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 Трубопроводы при надземной прокладке защищают алюминиевыми, цинковыми, лакокрасочными, стеклоэмалевыми покрытиями или консистентными смазками, или другими атмосферостойкими покрытиями.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покрытий проводят по НД в зависимости от условий прокладки и эксплуатации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4.8 </w:t>
      </w: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лакокрасочных покрытий устанавливают по отсутствию пробоя при электрическом напряжении, составляющем 1 </w:t>
      </w:r>
      <w:proofErr w:type="spellStart"/>
      <w:r>
        <w:rPr>
          <w:rFonts w:ascii="Times New Roman" w:hAnsi="Times New Roman"/>
          <w:sz w:val="20"/>
        </w:rPr>
        <w:t>кВ</w:t>
      </w:r>
      <w:proofErr w:type="spellEnd"/>
      <w:r>
        <w:rPr>
          <w:rFonts w:ascii="Times New Roman" w:hAnsi="Times New Roman"/>
          <w:sz w:val="20"/>
        </w:rPr>
        <w:t xml:space="preserve"> на всю толщину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 Толщина покрытий из алюминия (ГОСТ 6132 и ГОСТ 7871) и цинка (ГОСТ 13073) должна быть не менее 0,25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4.10 На трубопроводах с любым видом покрытия, прокладываемых под автомобильными или железными дорогами, на подводных переходах, а также в скальных грунтах, помимо защитной обертки следует применять жесткую футеровку из </w:t>
      </w:r>
      <w:proofErr w:type="spellStart"/>
      <w:r>
        <w:rPr>
          <w:rFonts w:ascii="Times New Roman" w:hAnsi="Times New Roman"/>
          <w:sz w:val="20"/>
        </w:rPr>
        <w:t>негниющих</w:t>
      </w:r>
      <w:proofErr w:type="spellEnd"/>
      <w:r>
        <w:rPr>
          <w:rFonts w:ascii="Times New Roman" w:hAnsi="Times New Roman"/>
          <w:sz w:val="20"/>
        </w:rPr>
        <w:t xml:space="preserve"> материалов, </w:t>
      </w:r>
      <w:proofErr w:type="spellStart"/>
      <w:r>
        <w:rPr>
          <w:rFonts w:ascii="Times New Roman" w:hAnsi="Times New Roman"/>
          <w:sz w:val="20"/>
        </w:rPr>
        <w:t>обетонирование</w:t>
      </w:r>
      <w:proofErr w:type="spellEnd"/>
      <w:r>
        <w:rPr>
          <w:rFonts w:ascii="Times New Roman" w:hAnsi="Times New Roman"/>
          <w:sz w:val="20"/>
        </w:rPr>
        <w:t>, опорные или фик</w:t>
      </w:r>
      <w:r>
        <w:rPr>
          <w:rFonts w:ascii="Times New Roman" w:hAnsi="Times New Roman"/>
          <w:sz w:val="20"/>
        </w:rPr>
        <w:t>сирующие элементы в соответствии с НД, обеспечивающие требуемую защиту покрытий от механических повреждений.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4.10.1 Непосредственные контакты металлических поверхностей трубы и кожуха не допускаются.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ТРЕБОВАНИЯ К ЭЛЕКТРОХИМИЧЕСКОЙ ЗАЩИТЕ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Все трубопроводы (кроме проложенных </w:t>
      </w:r>
      <w:proofErr w:type="spellStart"/>
      <w:r>
        <w:rPr>
          <w:rFonts w:ascii="Times New Roman" w:hAnsi="Times New Roman"/>
          <w:sz w:val="20"/>
        </w:rPr>
        <w:t>надземно</w:t>
      </w:r>
      <w:proofErr w:type="spellEnd"/>
      <w:r>
        <w:rPr>
          <w:rFonts w:ascii="Times New Roman" w:hAnsi="Times New Roman"/>
          <w:sz w:val="20"/>
        </w:rPr>
        <w:t>) независимо от условий эксплуатации подлежат электрохимической защите.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Электрохимическая защита должна обеспечивать в течение всего срока эксплуатации непрерывную по времени катодную поляризацию трубопровода на всем его </w:t>
      </w:r>
      <w:r>
        <w:rPr>
          <w:rFonts w:ascii="Times New Roman" w:hAnsi="Times New Roman"/>
          <w:sz w:val="20"/>
        </w:rPr>
        <w:t>протяжении (и на всей его поверхности) таким образом, чтобы значения потенциалов на трубопроводе были (по абсолютной величине) не меньше минимального и не больше максимального значений.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Значения минимального и максимального защитных потенциалов в зависимости от условий прокладки и эксплуатации трубопровода приведены в таблицах 4 и 5.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всех вновь построенных и реконструируемых трубопроводах должны быть обеспечены только поляризационные потенциалы (потенциалы без омической составляющей). До проведения компл</w:t>
      </w:r>
      <w:r>
        <w:rPr>
          <w:rFonts w:ascii="Times New Roman" w:hAnsi="Times New Roman"/>
          <w:sz w:val="20"/>
        </w:rPr>
        <w:t>ексного обследования (3.9) с последующей реконструкцией допускается контроль защиты по потенциалу с омической составляющей.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Минимальные защитные потенциалы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  <w:gridCol w:w="1807"/>
        <w:gridCol w:w="1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Условия прокладки и эксплуатации трубопровода </w:t>
            </w:r>
          </w:p>
        </w:tc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Минимальный защитный потенциал относительно насыщенного медно-сульфатного электрода сравнения,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Поляризационный 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омической составляющей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Грунты с удельным электрическим сопротивлением не менее 10 Ом·м или содержанием </w:t>
            </w:r>
            <w:proofErr w:type="spellStart"/>
            <w:r>
              <w:rPr>
                <w:rFonts w:ascii="Times New Roman" w:hAnsi="Times New Roman"/>
                <w:sz w:val="20"/>
              </w:rPr>
              <w:t>водорастворимых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солей не более 1 г на 1 кг грунта или при температур</w:t>
            </w:r>
            <w:r>
              <w:rPr>
                <w:rFonts w:ascii="Times New Roman" w:hAnsi="Times New Roman"/>
                <w:sz w:val="20"/>
              </w:rPr>
              <w:t>е транспортируемого продукта не более 293 К (20 °С)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-0,85 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Грунты с удельным электрическим сопротивлением менее 10 Ом·м или содержанием </w:t>
            </w:r>
            <w:proofErr w:type="spellStart"/>
            <w:r>
              <w:rPr>
                <w:rFonts w:ascii="Times New Roman" w:hAnsi="Times New Roman"/>
                <w:sz w:val="20"/>
              </w:rPr>
              <w:t>водорастворимых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солей более 1 г на 1 кг грунта, или опасном влиянии блуждающих токов промышленной частоты (50 Гц) и постоянных токов, или при возможной микробиологической коррозии, или при температуре транспортируемого продукта более 293 К (20 °С)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-0,95 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Для трубопроводов, температура транспортируемого продукта которых не более 278 К</w:t>
            </w:r>
            <w:r>
              <w:rPr>
                <w:rFonts w:ascii="Times New Roman" w:hAnsi="Times New Roman"/>
                <w:sz w:val="20"/>
              </w:rPr>
              <w:t xml:space="preserve"> (5 °С), минимальный поляризационный защитный потенциал равен минус 0,80 В относительно насыщенного медно-сульфатного электрода сравнения.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Минимальный защитный потенциал с омической составляющей при температуре транспортируемого продукта от 323 К (50 °С) до 343 К (70 °С) - минус 1,10 В; от 343 К (70 °С) до 373 К (100 °С) - минус 1,15 В.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Для грунтов с высоким удельным сопротивлением (более 100 Ом·м) значения минимального потенциала с омической составляющей должны быть определены экспериментально или расч</w:t>
            </w:r>
            <w:r>
              <w:rPr>
                <w:rFonts w:ascii="Times New Roman" w:hAnsi="Times New Roman"/>
                <w:sz w:val="20"/>
              </w:rPr>
              <w:t>етным путем в соответствии с НД.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C0474">
      <w:pPr>
        <w:jc w:val="right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Максимальные защитные потенциалы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  <w:gridCol w:w="1907"/>
        <w:gridCol w:w="1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Условия прокладки и эксплуатации трубопровода </w:t>
            </w: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Максимальный защитный потенциал относительно насыщенного медно-сульфатного электрода сравнения, В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Поляризационный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омической составляющей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прокладке трубопровода с температурой транспортируемого продукта выше 333 К (60 °С) в грунтах с удельным электрическим сопротивлением менее 10 Ом·м или при подводной прокладке трубопровода с температурой транспортируемого продукта в</w:t>
            </w:r>
            <w:r>
              <w:rPr>
                <w:rFonts w:ascii="Times New Roman" w:hAnsi="Times New Roman"/>
                <w:sz w:val="20"/>
              </w:rPr>
              <w:t>ыше 333 К (60 °С)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-1,10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других условиях прокладки трубопроводов: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битумной изоляцией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-1,15 </w:t>
            </w:r>
          </w:p>
        </w:tc>
        <w:tc>
          <w:tcPr>
            <w:tcW w:w="158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-2,50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полимерной изоляцией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-1,15 </w:t>
            </w:r>
          </w:p>
        </w:tc>
        <w:tc>
          <w:tcPr>
            <w:tcW w:w="1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-3,50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Для трубопроводов из упрочненных сталей с пределом прочности 0,6 </w:t>
            </w:r>
            <w:proofErr w:type="spellStart"/>
            <w:r>
              <w:rPr>
                <w:rFonts w:ascii="Times New Roman" w:hAnsi="Times New Roman"/>
                <w:sz w:val="20"/>
              </w:rPr>
              <w:t>МПа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(6 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1" type="#_x0000_t75" style="width:8.25pt;height:16.5pt">
                  <v:imagedata r:id="rId5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 и более не допускаются поляризационные потенциалы более отрицательные, чем минус 1,10 В.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В грунтах с высоким удельным электрическим сопротивлением (более 100 Ом·м) допускаются более отрицательные потенциалы с омической составляющей, установленные эк</w:t>
            </w:r>
            <w:r>
              <w:rPr>
                <w:rFonts w:ascii="Times New Roman" w:hAnsi="Times New Roman"/>
                <w:sz w:val="20"/>
              </w:rPr>
              <w:t>спериментально или расчетным путем в соответствии с НД.</w:t>
            </w:r>
          </w:p>
          <w:p w:rsidR="00000000" w:rsidRDefault="001C0474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Перерыв в действии каждой установки систем электрохимической защиты допускается при проведении регламентных и ремонтных работ не более одного раза в квартал (до 80 ч). При проведении опытных или исследовательских работ допускается отключение электрохимической защиты на суммарный срок не более 10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в год.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Для обсадных колонн скважин, промысловых трубопроводов и кожухов на переходах в грунтах средней и низкой коррозионной агрессивности (ГОСТ</w:t>
      </w:r>
      <w:r>
        <w:rPr>
          <w:rFonts w:ascii="Times New Roman" w:hAnsi="Times New Roman"/>
          <w:sz w:val="20"/>
        </w:rPr>
        <w:t xml:space="preserve"> 9.602) допускается минимальный поляризационный защитный потенциал более положительный, чем минус 0,85 В (с омической составляющей минус 0,90 В), при условии обеспечения нормативного срока их службы, что должно быть подтверждено технико-экономическим обоснованием в соответствии с НД и заключением специализированной организации.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промысловых трубопроводов, имеющих сопротивление изоляции менее 200 Ом·м</w:t>
      </w:r>
      <w:r>
        <w:rPr>
          <w:rFonts w:ascii="Times New Roman" w:hAnsi="Times New Roman"/>
          <w:position w:val="-4"/>
          <w:sz w:val="20"/>
        </w:rPr>
        <w:pict>
          <v:shape id="_x0000_i1092" type="#_x0000_t75" style="width:8.25pt;height:16.5pt">
            <v:imagedata r:id="rId60" o:title=""/>
          </v:shape>
        </w:pict>
      </w:r>
      <w:r>
        <w:rPr>
          <w:rFonts w:ascii="Times New Roman" w:hAnsi="Times New Roman"/>
          <w:sz w:val="20"/>
        </w:rPr>
        <w:t xml:space="preserve"> и находящихся в грунтах средней и низкой коррозионной агрессивности, допускается применять в качестве кр</w:t>
      </w:r>
      <w:r>
        <w:rPr>
          <w:rFonts w:ascii="Times New Roman" w:hAnsi="Times New Roman"/>
          <w:sz w:val="20"/>
        </w:rPr>
        <w:t xml:space="preserve">итериев защиты катодное смещение поляризационного потенциала (поляризацию) на 100 </w:t>
      </w:r>
      <w:proofErr w:type="spellStart"/>
      <w:r>
        <w:rPr>
          <w:rFonts w:ascii="Times New Roman" w:hAnsi="Times New Roman"/>
          <w:sz w:val="20"/>
        </w:rPr>
        <w:t>мВ</w:t>
      </w:r>
      <w:proofErr w:type="spellEnd"/>
      <w:r>
        <w:rPr>
          <w:rFonts w:ascii="Times New Roman" w:hAnsi="Times New Roman"/>
          <w:sz w:val="20"/>
        </w:rPr>
        <w:t xml:space="preserve"> или смещение разности потенциалов "труба-земля" (потенциала с омической составляющей) на 300 </w:t>
      </w:r>
      <w:proofErr w:type="spellStart"/>
      <w:r>
        <w:rPr>
          <w:rFonts w:ascii="Times New Roman" w:hAnsi="Times New Roman"/>
          <w:sz w:val="20"/>
        </w:rPr>
        <w:t>мВ</w:t>
      </w:r>
      <w:proofErr w:type="spellEnd"/>
      <w:r>
        <w:rPr>
          <w:rFonts w:ascii="Times New Roman" w:hAnsi="Times New Roman"/>
          <w:sz w:val="20"/>
        </w:rPr>
        <w:t xml:space="preserve"> при технико-экономическом обосновании в соответствии с НД и положительном заключении экспертизы Госгортехнадзора России.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Электрохимическую защиту трубопроводов от коррозии следует проектировать для трубопровода в целом, с определением на начальный и конечный периоды эксплуатации (не менее 10 лет) следующих параметров: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уст</w:t>
      </w:r>
      <w:r>
        <w:rPr>
          <w:rFonts w:ascii="Times New Roman" w:hAnsi="Times New Roman"/>
          <w:sz w:val="20"/>
        </w:rPr>
        <w:t xml:space="preserve">ановок катодной защиты - силы защитного тока и напряжения на выходе катодных станций (преобразователей), а также сопротивления анодных </w:t>
      </w:r>
      <w:proofErr w:type="spellStart"/>
      <w:r>
        <w:rPr>
          <w:rFonts w:ascii="Times New Roman" w:hAnsi="Times New Roman"/>
          <w:sz w:val="20"/>
        </w:rPr>
        <w:t>заземлений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протекторных установок - силы защитного тока и сопротивления протекторов;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установок дренажной защиты - силы тока дренажа и сопротивления дренажной цепи.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Средства электрохимической защиты трубопроводов, предусмотренные проектом, следует включать в работу в зонах блуждающего тока в течение периода не более месяца после укладки и засыпки участка трубопро</w:t>
      </w:r>
      <w:r>
        <w:rPr>
          <w:rFonts w:ascii="Times New Roman" w:hAnsi="Times New Roman"/>
          <w:sz w:val="20"/>
        </w:rPr>
        <w:t xml:space="preserve">вода, а в остальных случаях - в течение периода не более 3 </w:t>
      </w:r>
      <w:proofErr w:type="spellStart"/>
      <w:r>
        <w:rPr>
          <w:rFonts w:ascii="Times New Roman" w:hAnsi="Times New Roman"/>
          <w:sz w:val="20"/>
        </w:rPr>
        <w:t>мес</w:t>
      </w:r>
      <w:proofErr w:type="spellEnd"/>
      <w:r>
        <w:rPr>
          <w:rFonts w:ascii="Times New Roman" w:hAnsi="Times New Roman"/>
          <w:sz w:val="20"/>
        </w:rPr>
        <w:t xml:space="preserve"> после укладки и засыпки участка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проектом предусматриваются более поздние сроки окончания строительства средств электрохимической защиты и ввода их в эксплуатацию, то должна быть запроектирована временная электрохимическая защита согласно требованиям НД со сроками ввода в эксплуатацию, соответствующими указанным в данном пункте.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 Система электрохимической защиты от коррозии всего объекта в целом должна быть построена и включ</w:t>
      </w:r>
      <w:r>
        <w:rPr>
          <w:rFonts w:ascii="Times New Roman" w:hAnsi="Times New Roman"/>
          <w:sz w:val="20"/>
        </w:rPr>
        <w:t>ена в работу до сдачи трубопровода в эксплуатацию. Отводы и распределительные системы снабжения газом, водой, нефтью и нефтепродуктами допускается подключать к магистральным трубопроводам при условии, что защитные потенциалы на них в местах подключения должны быть не менее (по абсолютной величине), чем на магистральных трубопроводах.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5.7 Электрохимическую защиту от коррозии вновь строящихся трубопроводов необходимо проектировать с учетом действующей электрохимической защиты эксплуатируемых соседних трубопро</w:t>
      </w:r>
      <w:r>
        <w:rPr>
          <w:rFonts w:ascii="Times New Roman" w:hAnsi="Times New Roman"/>
          <w:sz w:val="20"/>
        </w:rPr>
        <w:t>водов и будущего перспективного (до 5 лет) строительства подземных металлических сооружений вдоль трассы проектируемого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5.8 При осуществлении электрохимической защиты участка трубопровода, поврежденного коррозией (более 10 % толщины стенки), минимальные защитные потенциалы должны быть на 0,050 В отрицательнее значений, указанных в 5.1.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5.9 Для повышения эффективности электрохимической защиты в зонах повышенной коррозионной опасности (скорость коррозии более 0,3 мм в год, микробиологическая кор</w:t>
      </w:r>
      <w:r>
        <w:rPr>
          <w:rFonts w:ascii="Times New Roman" w:hAnsi="Times New Roman"/>
          <w:sz w:val="20"/>
        </w:rPr>
        <w:t xml:space="preserve">розия, коррозионное </w:t>
      </w:r>
      <w:proofErr w:type="spellStart"/>
      <w:r>
        <w:rPr>
          <w:rFonts w:ascii="Times New Roman" w:hAnsi="Times New Roman"/>
          <w:sz w:val="20"/>
        </w:rPr>
        <w:t>растрескивание</w:t>
      </w:r>
      <w:proofErr w:type="spellEnd"/>
      <w:r>
        <w:rPr>
          <w:rFonts w:ascii="Times New Roman" w:hAnsi="Times New Roman"/>
          <w:sz w:val="20"/>
        </w:rPr>
        <w:t xml:space="preserve"> под напряжением) предусматривается проведение дополнительных мероприятий в соответствии с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 Требования к катодной защите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5.10.1 Система катодной защиты включает несколько установок катодной защиты, каждая из которых состоит из следующих восстанавливаемых элементов: источника электроснабжения, катодной станции (преобразователя), анодного заземления и линий постоянного тока, объединенных в электрическую цепь, и, при необходимости, регулирующих резисторов, шунтов, поля</w:t>
      </w:r>
      <w:r>
        <w:rPr>
          <w:rFonts w:ascii="Times New Roman" w:hAnsi="Times New Roman"/>
          <w:sz w:val="20"/>
        </w:rPr>
        <w:t>ризованных элементов, блоков дистанционного контроля и регулирования параметров защиты.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5.10.2 В установках катодной защиты могут быть использованы катодные станции или другие внешние источники защитного тока, отвечающие требованиям приложения Ж.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5.10.3 В установках катодной защиты используют сосредоточенные, распределенные, глубинные и протяженные анодные заземления. Для снижения растворения электродов анодного заземления и их сопротивления используют коксовую мелочь и другие материалы в соответствии с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5.10.4 Срок службы анодного заземления (включая линию постоянного тока и контактные узлы) независимо от условий эксплуатации для строящихся и реконструируемых трубопроводов - не менее 15 лет, а для эксплуатируемых - не менее 10 лет.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5.10.5 Использование обсадных колонн ликвидированных скважин в качестве анодного заземления допускается при положительном заключении специализированной организации и согласовании с Государственным комитетом природы России и Государственным комитетом санитарно-эпидемиологическог</w:t>
      </w:r>
      <w:r>
        <w:rPr>
          <w:rFonts w:ascii="Times New Roman" w:hAnsi="Times New Roman"/>
          <w:sz w:val="20"/>
        </w:rPr>
        <w:t>о надзора России.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5.10.6 Контактный узел электродов анодного заземления и токоотводящий провод должны иметь изоляцию с сопротивлением не менее 100 </w:t>
      </w:r>
      <w:proofErr w:type="spellStart"/>
      <w:r>
        <w:rPr>
          <w:rFonts w:ascii="Times New Roman" w:hAnsi="Times New Roman"/>
          <w:sz w:val="20"/>
        </w:rPr>
        <w:t>МОм</w:t>
      </w:r>
      <w:proofErr w:type="spellEnd"/>
      <w:r>
        <w:rPr>
          <w:rFonts w:ascii="Times New Roman" w:hAnsi="Times New Roman"/>
          <w:sz w:val="20"/>
        </w:rPr>
        <w:t xml:space="preserve">, выдерживающую испытание на пробой напряжением не менее 5 </w:t>
      </w:r>
      <w:proofErr w:type="spellStart"/>
      <w:r>
        <w:rPr>
          <w:rFonts w:ascii="Times New Roman" w:hAnsi="Times New Roman"/>
          <w:sz w:val="20"/>
        </w:rPr>
        <w:t>кВ</w:t>
      </w:r>
      <w:proofErr w:type="spellEnd"/>
      <w:r>
        <w:rPr>
          <w:rFonts w:ascii="Times New Roman" w:hAnsi="Times New Roman"/>
          <w:sz w:val="20"/>
        </w:rPr>
        <w:t xml:space="preserve"> на 1 мм толщины изоляции.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5.10.7 Соединение точки дренажа и минуса катодной станции должно производиться только кабелем из меди с двойной изоляцией и сечением не менее 35 мм</w:t>
      </w:r>
      <w:r>
        <w:rPr>
          <w:rFonts w:ascii="Times New Roman" w:hAnsi="Times New Roman"/>
          <w:position w:val="-4"/>
          <w:sz w:val="20"/>
        </w:rPr>
        <w:pict>
          <v:shape id="_x0000_i1093" type="#_x0000_t75" style="width:8.25pt;height:16.5pt">
            <v:imagedata r:id="rId6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 Требования к протекторной защите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5.11.1 Система протекторной защиты включает установки протекторной защиты, состоящие и</w:t>
      </w:r>
      <w:r>
        <w:rPr>
          <w:rFonts w:ascii="Times New Roman" w:hAnsi="Times New Roman"/>
          <w:sz w:val="20"/>
        </w:rPr>
        <w:t>з одиночного сосредоточенного или протяженного протекторов или их группы, соединительных проводов (кабелей), а также контрольно-измерительных пунктов и, при необходимости, регулирующих резисторов, шунтов и/или поляризованных элементов.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5.11.2 Протекторы должны изготавливаться из сплавов на основе магния, алюминия или цинка, обладающих стабильным во время эксплуатации электродным потенциалом более отрицательным, чем потенциал защищаемого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Электродный потенциал протектора не должен облагораживать</w:t>
      </w:r>
      <w:r>
        <w:rPr>
          <w:rFonts w:ascii="Times New Roman" w:hAnsi="Times New Roman"/>
          <w:sz w:val="20"/>
        </w:rPr>
        <w:t>ся во время эксплуатации более чем на: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100 </w:t>
      </w:r>
      <w:proofErr w:type="spellStart"/>
      <w:r>
        <w:rPr>
          <w:rFonts w:ascii="Times New Roman" w:hAnsi="Times New Roman"/>
          <w:sz w:val="20"/>
        </w:rPr>
        <w:t>мВ</w:t>
      </w:r>
      <w:proofErr w:type="spellEnd"/>
      <w:r>
        <w:rPr>
          <w:rFonts w:ascii="Times New Roman" w:hAnsi="Times New Roman"/>
          <w:sz w:val="20"/>
        </w:rPr>
        <w:t xml:space="preserve"> - для сплавов на основе магния;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50 </w:t>
      </w:r>
      <w:proofErr w:type="spellStart"/>
      <w:r>
        <w:rPr>
          <w:rFonts w:ascii="Times New Roman" w:hAnsi="Times New Roman"/>
          <w:sz w:val="20"/>
        </w:rPr>
        <w:t>мВ</w:t>
      </w:r>
      <w:proofErr w:type="spellEnd"/>
      <w:r>
        <w:rPr>
          <w:rFonts w:ascii="Times New Roman" w:hAnsi="Times New Roman"/>
          <w:sz w:val="20"/>
        </w:rPr>
        <w:t xml:space="preserve"> - для сплавов на основе алюминия;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30 </w:t>
      </w:r>
      <w:proofErr w:type="spellStart"/>
      <w:r>
        <w:rPr>
          <w:rFonts w:ascii="Times New Roman" w:hAnsi="Times New Roman"/>
          <w:sz w:val="20"/>
        </w:rPr>
        <w:t>мВ</w:t>
      </w:r>
      <w:proofErr w:type="spellEnd"/>
      <w:r>
        <w:rPr>
          <w:rFonts w:ascii="Times New Roman" w:hAnsi="Times New Roman"/>
          <w:sz w:val="20"/>
        </w:rPr>
        <w:t xml:space="preserve"> - для сплавов на основе цинка.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отключении от трубопровода протектор не должен </w:t>
      </w:r>
      <w:proofErr w:type="spellStart"/>
      <w:r>
        <w:rPr>
          <w:rFonts w:ascii="Times New Roman" w:hAnsi="Times New Roman"/>
          <w:sz w:val="20"/>
        </w:rPr>
        <w:t>самопассивироваться</w:t>
      </w:r>
      <w:proofErr w:type="spellEnd"/>
      <w:r>
        <w:rPr>
          <w:rFonts w:ascii="Times New Roman" w:hAnsi="Times New Roman"/>
          <w:sz w:val="20"/>
        </w:rPr>
        <w:t xml:space="preserve"> и при подключении должен восстанавливать прежнюю силу защитного тока.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5.11.3 Сосредоточенные протекторы следует применять в грунтах с удельным электрическим сопротивлением не более 50 Ом·м.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использовать искусственное снижение удельного электрического сопротивления грунта в </w:t>
      </w:r>
      <w:r>
        <w:rPr>
          <w:rFonts w:ascii="Times New Roman" w:hAnsi="Times New Roman"/>
          <w:sz w:val="20"/>
        </w:rPr>
        <w:t>местах установки протекторов при исключении вредного воздействия на окружающую среду и технико-экономическом обосновании.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5.11.4 Протяженные протекторы следует использовать в грунтах с удельным электрическим сопротивлением не более 500 Ом·м.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5.11.5 Групповые протекторные установки, единичные и протяженные протекторы должны быть подключены к защищаемому трубопроводу через контрольно-измерительные пункты.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 Требования к дренажной защите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5.12.1 Система дренажной защиты включает установки дренажной защиты, с</w:t>
      </w:r>
      <w:r>
        <w:rPr>
          <w:rFonts w:ascii="Times New Roman" w:hAnsi="Times New Roman"/>
          <w:sz w:val="20"/>
        </w:rPr>
        <w:t>остоящие не менее чем из одного электрического дренажа, соединительных проводов (кабелей), контрольно-измерительных пунктов, а также, при необходимости, электрических перемычек, регулирующих резисторов и поляризованных блоков.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5.12.2 Катодную поляризацию трубопроводов с непрерывным обеспечением требуемых защитных потенциалов в зонах действия блуждающих токов источников постоянного тока следует осуществлять с помощью поляризованных электрических дренажей, в том числе автоматических поляризованных дренажей с </w:t>
      </w:r>
      <w:r>
        <w:rPr>
          <w:rFonts w:ascii="Times New Roman" w:hAnsi="Times New Roman"/>
          <w:sz w:val="20"/>
        </w:rPr>
        <w:t>управлением сопротивлением цепи защиты по дренированному току, а также автоматическими катодными станциями с поддержанием защитного потенциала и, по возможности, усиленными электрическими дренажами.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автоматических протекторных установок при технико-экономическом обосновании по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5.12.3 Дренажные установки следует подключать к рельсовой цепи только через отсасывающие фидеры и средние точки путевых дросселей по ГОСТ 9.602.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5.12.4 Оценку коррозионного влияния блуждающих токов от источн</w:t>
      </w:r>
      <w:r>
        <w:rPr>
          <w:rFonts w:ascii="Times New Roman" w:hAnsi="Times New Roman"/>
          <w:sz w:val="20"/>
        </w:rPr>
        <w:t>иков постоянного и переменного токов на подземные сооружения и меры защиты от этого влияния осуществляют в соответствии с требованиями ГОСТ 9.602.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5.12.5 Среднечасовой ток всех установок системы дренажной защиты, находящихся в зоне действия одной тяговой подстанции электрифицированной железной дороги, не должен превышать 20 % общей среднечасовой токовой нагрузки этой подстанции.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5.12.6 В случае изменения режима работы источников блуждающего тока необходимо провести обследование трубопроводов в зоне их влиян</w:t>
      </w:r>
      <w:r>
        <w:rPr>
          <w:rFonts w:ascii="Times New Roman" w:hAnsi="Times New Roman"/>
          <w:sz w:val="20"/>
        </w:rPr>
        <w:t>ия и, при необходимости, разработать и осуществить меры по реконструкции системы электрохимической защиты в соответствии с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5.13 Требования к совместной электрохимической защите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5.13.1 Система совместной электрохимической защиты включает установки катодной и/или дренажной защиты, электрические перемычки, регулировочные резисторы и вентили, согласованная работа которых обеспечивает исключение вредного влияния на соседние сооружения.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5.13.2 Критерии оценки вредного влияния указаны в ГОСТ 9.602.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5.13.3 Допу</w:t>
      </w:r>
      <w:r>
        <w:rPr>
          <w:rFonts w:ascii="Times New Roman" w:hAnsi="Times New Roman"/>
          <w:sz w:val="20"/>
        </w:rPr>
        <w:t xml:space="preserve">скается применение раздельной электрохимической защиты нескольких трубопроводов или отдельных участков одного трубопровода при осуществлении мер по исключению вредного влияния путем изменения месторасположения точек дренажа, анодных </w:t>
      </w:r>
      <w:proofErr w:type="spellStart"/>
      <w:r>
        <w:rPr>
          <w:rFonts w:ascii="Times New Roman" w:hAnsi="Times New Roman"/>
          <w:sz w:val="20"/>
        </w:rPr>
        <w:t>заземлений</w:t>
      </w:r>
      <w:proofErr w:type="spellEnd"/>
      <w:r>
        <w:rPr>
          <w:rFonts w:ascii="Times New Roman" w:hAnsi="Times New Roman"/>
          <w:sz w:val="20"/>
        </w:rPr>
        <w:t xml:space="preserve"> и их конструкции, установки электрических перемычек, изолирующих соединений или иных мер.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5.13.4 Все электрические перемычки должны быть разъемными с выводом соединительных кабелей на контрольно-измерительный пункт.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5.13.5 Эксплуатация совместной или раздельной электр</w:t>
      </w:r>
      <w:r>
        <w:rPr>
          <w:rFonts w:ascii="Times New Roman" w:hAnsi="Times New Roman"/>
          <w:sz w:val="20"/>
        </w:rPr>
        <w:t>охимической защиты нескольких трубопроводов допускается при любой разности потенциалов между ними при условии, что потенциалы на каждом трубопроводе находятся в пределах защитных потенциалов, указанных в таблицах 4 и 5.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5.13.6 Не допускается эксплуатация автоматических катодных станций, принудительно уравнивающих потенциалы в точках дренажа на совместно защищаемых трубопроводах.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5.14 Требования к электрохимической защите участков магистральных трубопроводов, находящихся в условиях высокой коррозионной опасн</w:t>
      </w:r>
      <w:r>
        <w:rPr>
          <w:rFonts w:ascii="Times New Roman" w:hAnsi="Times New Roman"/>
          <w:sz w:val="20"/>
        </w:rPr>
        <w:t>ости, приведены в приложении 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ТРЕБОВАНИЯ К КОНТРОЛЮ СОСТОЯНИЯ ЗАЩИТЫ ОТ КОРРОЗИИ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Требования к контрольно-измерительным пунктам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 Контрольно-измерительные пункты на вновь построенных и реконструируемых трубопроводах должны отвечать следующим требованиям: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быть окрашены в цвет, распознаваемый на трассе трубопровода;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иметь маркировку и привязку к трассе трубопровода (с точностью ±10 м), читаемую с борта самолета или вертолета при инспекторских облетах трассы трубопровода;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отдельных точках</w:t>
      </w:r>
      <w:r>
        <w:rPr>
          <w:rFonts w:ascii="Times New Roman" w:hAnsi="Times New Roman"/>
          <w:sz w:val="20"/>
        </w:rPr>
        <w:t>, определяемых в НД, иметь подъездную дорогу для доступа к контрольно-измерительному пункту транспортных средств передвижной лаборатории электрохимической защиты типа ПЭЛ ЭХЗ или других;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конструкция пункта должна исключать доступ посторонних лиц к контрольному щитку.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6.1.2 Контрольно-измерительный пункт для контроля поляризационного потенциала по ГОСТ 9.602 должен иметь контрольный щиток с клеммами для присоединения катодного вывода от трубопровода и проводов (кабелей) от стационарного электрода и вспомог</w:t>
      </w:r>
      <w:r>
        <w:rPr>
          <w:rFonts w:ascii="Times New Roman" w:hAnsi="Times New Roman"/>
          <w:sz w:val="20"/>
        </w:rPr>
        <w:t>ательных электродов. На щитке должно быть предусмотрено коммутирующее устройство для размыкания цепи трубопровод - вспомогательный электрод.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6.1.3 Контрольно-измерительный пункт для измерения разности потенциалов "труба-земля" должен иметь щиток с клеммой для присоединения измерительного провода от трубы (катодного вывода).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6.1.4 Контрольно-измерительный пункт для контроля работы протекторов, анодных </w:t>
      </w:r>
      <w:proofErr w:type="spellStart"/>
      <w:r>
        <w:rPr>
          <w:rFonts w:ascii="Times New Roman" w:hAnsi="Times New Roman"/>
          <w:sz w:val="20"/>
        </w:rPr>
        <w:t>заземлений</w:t>
      </w:r>
      <w:proofErr w:type="spellEnd"/>
      <w:r>
        <w:rPr>
          <w:rFonts w:ascii="Times New Roman" w:hAnsi="Times New Roman"/>
          <w:sz w:val="20"/>
        </w:rPr>
        <w:t xml:space="preserve"> и электрических перемычек должен иметь не менее двух клемм для присоединения объектов измерения и</w:t>
      </w:r>
      <w:r>
        <w:rPr>
          <w:rFonts w:ascii="Times New Roman" w:hAnsi="Times New Roman"/>
          <w:sz w:val="20"/>
        </w:rPr>
        <w:t xml:space="preserve"> шунта для измерения силы тока.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6.1.5 Контрольно-измерительный пункт для контроля совместной электрохимической защиты нескольких трубопроводов должен иметь контрольный щиток для присоединения катодных выводов, проводников от стационарных электродов сравнения и вспомогательных электродов каждого трубопровода, а также коммутирующие устройства для размыкания цепей трубопровод - вспомогательный электрод.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6.1.6 Контрольно-диагностический пункт должен иметь щиток с клеммами для присоединения двух контрольных пров</w:t>
      </w:r>
      <w:r>
        <w:rPr>
          <w:rFonts w:ascii="Times New Roman" w:hAnsi="Times New Roman"/>
          <w:sz w:val="20"/>
        </w:rPr>
        <w:t>одов от трубопровода для измерения тока в трубопроводе, проводников от стационарного электрода сравнения, вспомогательного электрода, датчиков коррозии и датчиков выделения водорода. Контрольно-диагностические пункты устанавливаются на коррозионно-опасных участках. Месторасположение этих пунктов и их оснащенность определяются в соответствии с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6.1.7 Контрольно-измерительный пункт для контроля защиты трубопровода и кожуха должен иметь щиток с клеммами: две клеммы - для присоединения проводников, соединенн</w:t>
      </w:r>
      <w:r>
        <w:rPr>
          <w:rFonts w:ascii="Times New Roman" w:hAnsi="Times New Roman"/>
          <w:sz w:val="20"/>
        </w:rPr>
        <w:t>ых с обоими концами кожуха для контроля потенциала, и две клеммы - для присоединения проводников, соединенных с трубопроводом, с целью измерения тока в трубопроводе.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6.1.8 Контрольно-измерительный пункт для контроля электрохимической защиты (на вновь построенных и реконструируемых трубопроводах) должен быть совмещен с маркером расстояния, предназначенным для привязки данных внутритрубной дефектоскопии. Этот контрольно-измерительный пункт должен иметь два вспомогательных электрода, расположенных на поверхнос</w:t>
      </w:r>
      <w:r>
        <w:rPr>
          <w:rFonts w:ascii="Times New Roman" w:hAnsi="Times New Roman"/>
          <w:sz w:val="20"/>
        </w:rPr>
        <w:t>ти трубопровода. Один из этих электродов должен быть предназначен для контроля поляризационного потенциала, а другой - для определения скорости коррозии без защиты. Параметры вспомогательных электродов и их размещение вдоль трубопровода определяются в соответствии с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6.1.9 Контрольно-измерительные пункты устанавливают над осью трубопровода со смещением от нее не далее 0,2 м от точки подключения к трубопроводу контрольного 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расположения трубопровода на участке, где эксплуатация контрольно</w:t>
      </w:r>
      <w:r>
        <w:rPr>
          <w:rFonts w:ascii="Times New Roman" w:hAnsi="Times New Roman"/>
          <w:sz w:val="20"/>
        </w:rPr>
        <w:t>-измерительных пунктов затруднена, последние могут быть установлены в ближайших удобных для эксплуатации местах, но не далее 50 м от точки подключения контрольного провода к трубопроводу. Эти контрольно-измерительные пункты должны иметь особую маркировку.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6.1.10 На магистральных трубопроводах контрольно-измерительные пункты подключают: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каждом километре (не реже чем через 500 м при пересечении трубопроводом зоны действия блуждающих токов или грунтов с высокой коррозионной агрессивностью);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расстояни</w:t>
      </w:r>
      <w:r>
        <w:rPr>
          <w:rFonts w:ascii="Times New Roman" w:hAnsi="Times New Roman"/>
          <w:sz w:val="20"/>
        </w:rPr>
        <w:t>и трех диаметров трубопровода от точек дренажа установок электрохимической защиты (за исключением одиночных протекторов) и от электрических перемычек;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 крановых площадок;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 водных и транспортных переходов (с обеих сторон);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 пересечения трубопроводов с другими металлическими сооружениями;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культурной и осваиваемой зонах: у дорог, арыков, коллекторов и других естественных и искусственных образований.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многониточной системе трубопроводов контрольно-измерительные пункты устанавливают на каждом тру</w:t>
      </w:r>
      <w:r>
        <w:rPr>
          <w:rFonts w:ascii="Times New Roman" w:hAnsi="Times New Roman"/>
          <w:sz w:val="20"/>
        </w:rPr>
        <w:t>бопроводе на одном поперечнике.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6.1.11 На подземных сооружениях компрессорных, насосных станций и других объектах провода контрольно-измерительных пунктов подключают: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 коммуникациям длиной более 50 м - посередине с интервалом не более 50 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расстоянии не менее трех диаметров трубопровода от точек дренажа установок электрохимической защиты;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местах пересечения коммуникаций;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местах изменения направления при длине участка коммуникации более 50 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местах сближения коммуникаций с сосредоточенн</w:t>
      </w:r>
      <w:r>
        <w:rPr>
          <w:rFonts w:ascii="Times New Roman" w:hAnsi="Times New Roman"/>
          <w:sz w:val="20"/>
        </w:rPr>
        <w:t xml:space="preserve">ыми анодными </w:t>
      </w:r>
      <w:proofErr w:type="spellStart"/>
      <w:r>
        <w:rPr>
          <w:rFonts w:ascii="Times New Roman" w:hAnsi="Times New Roman"/>
          <w:sz w:val="20"/>
        </w:rPr>
        <w:t>заземлениями</w:t>
      </w:r>
      <w:proofErr w:type="spellEnd"/>
      <w:r>
        <w:rPr>
          <w:rFonts w:ascii="Times New Roman" w:hAnsi="Times New Roman"/>
          <w:sz w:val="20"/>
        </w:rPr>
        <w:t xml:space="preserve"> при расстоянии между ними до 50 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не менее чем в четырех диаметрально противоположных точках по периметру внешней поверхности резервуаров.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не устанавливать контрольно-измерительные пункты в указанных местах (кроме точек дренажа установок катодной, протекторной и дренажной защиты), если обеспечена возможность электрического контакта с трубопроводом.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6.1.12 Для контроля за состоянием комплексной защиты промысловых трубопроводов контрольно-измерительные пункты (дополнит</w:t>
      </w:r>
      <w:r>
        <w:rPr>
          <w:rFonts w:ascii="Times New Roman" w:hAnsi="Times New Roman"/>
          <w:sz w:val="20"/>
        </w:rPr>
        <w:t>ельно к требованиям 6.1.10) подключают на расстоянии 50 м от устья скважин.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6.1.13 В местах подключения контрольного провода к трубопроводу должна быть обеспечена возможность контакта неполяризующегося электрода сравнения с грунтом в зафиксированной на поверхности земли точке.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 Требования к контролю защитных покрытий на строящихся и ремонтируемых участках трубопроводов при подземной, подводной и наземной прокладках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 Защитные покрытия трубопроводов при подземной, подводной (с заглублением в дно) и на</w:t>
      </w:r>
      <w:r>
        <w:rPr>
          <w:rFonts w:ascii="Times New Roman" w:hAnsi="Times New Roman"/>
          <w:sz w:val="20"/>
        </w:rPr>
        <w:t>земной (в насыпи) прокладках контролируют: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нанесения защитных покрытий по показателям и нормам таблицы 1, а также нормам таблиц 2 и 3 по следующим показателям: </w:t>
      </w:r>
      <w:proofErr w:type="spellStart"/>
      <w:r>
        <w:rPr>
          <w:rFonts w:ascii="Times New Roman" w:hAnsi="Times New Roman"/>
          <w:sz w:val="20"/>
        </w:rPr>
        <w:t>адгезия</w:t>
      </w:r>
      <w:proofErr w:type="spellEnd"/>
      <w:r>
        <w:rPr>
          <w:rFonts w:ascii="Times New Roman" w:hAnsi="Times New Roman"/>
          <w:sz w:val="20"/>
        </w:rPr>
        <w:t xml:space="preserve"> в </w:t>
      </w:r>
      <w:proofErr w:type="spellStart"/>
      <w:r>
        <w:rPr>
          <w:rFonts w:ascii="Times New Roman" w:hAnsi="Times New Roman"/>
          <w:sz w:val="20"/>
        </w:rPr>
        <w:t>нахлесте</w:t>
      </w:r>
      <w:proofErr w:type="spellEnd"/>
      <w:r>
        <w:rPr>
          <w:rFonts w:ascii="Times New Roman" w:hAnsi="Times New Roman"/>
          <w:sz w:val="20"/>
        </w:rPr>
        <w:t xml:space="preserve"> (пункт 9 таблицы 2), </w:t>
      </w:r>
      <w:proofErr w:type="spellStart"/>
      <w:r>
        <w:rPr>
          <w:rFonts w:ascii="Times New Roman" w:hAnsi="Times New Roman"/>
          <w:sz w:val="20"/>
        </w:rPr>
        <w:t>адгезия</w:t>
      </w:r>
      <w:proofErr w:type="spellEnd"/>
      <w:r>
        <w:rPr>
          <w:rFonts w:ascii="Times New Roman" w:hAnsi="Times New Roman"/>
          <w:sz w:val="20"/>
        </w:rPr>
        <w:t xml:space="preserve"> к стали (пункт 10 таблицы 2 и пункт 4 таблицы 3), прочность при ударе (пункт 8 таблицы 2), </w:t>
      </w: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(пункт 17 таблицы 2 и пункт 9 таблицы 3);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укладки и засыпки - по нормам таблиц 2 и 3 по сопротивлению изоляции, по </w:t>
      </w:r>
      <w:proofErr w:type="spellStart"/>
      <w:r>
        <w:rPr>
          <w:rFonts w:ascii="Times New Roman" w:hAnsi="Times New Roman"/>
          <w:sz w:val="20"/>
        </w:rPr>
        <w:t>сплошности</w:t>
      </w:r>
      <w:proofErr w:type="spellEnd"/>
      <w:r>
        <w:rPr>
          <w:rFonts w:ascii="Times New Roman" w:hAnsi="Times New Roman"/>
          <w:sz w:val="20"/>
        </w:rPr>
        <w:t xml:space="preserve"> (искровым дефектоскопом) и дополнительно по показателям и нормам</w:t>
      </w:r>
      <w:r>
        <w:rPr>
          <w:rFonts w:ascii="Times New Roman" w:hAnsi="Times New Roman"/>
          <w:sz w:val="20"/>
        </w:rPr>
        <w:t xml:space="preserve"> соответствующих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разрушающих методах контроля защитное покрытие должно быть восстановлено и вновь проконтролировано на диэлектрическую </w:t>
      </w: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6.2.2 При неудовлетворительных результатах испытаний по какому-либо показателю качества защитного покрытия проводят повторные испытания на удвоенном количестве мест контроля или образцов.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6.2.3 При нанесении любого защитного покрытия в заводских, базовых или трассовых условиях следует проводить визуальный контроль состояния покрытия (не допускаются вздути</w:t>
      </w:r>
      <w:r>
        <w:rPr>
          <w:rFonts w:ascii="Times New Roman" w:hAnsi="Times New Roman"/>
          <w:sz w:val="20"/>
        </w:rPr>
        <w:t>я, гофры, складки).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6.2.4 При нанесении полимерных лент и оберток следует контролировать ширину </w:t>
      </w:r>
      <w:proofErr w:type="spellStart"/>
      <w:r>
        <w:rPr>
          <w:rFonts w:ascii="Times New Roman" w:hAnsi="Times New Roman"/>
          <w:sz w:val="20"/>
        </w:rPr>
        <w:t>нахлеста</w:t>
      </w:r>
      <w:proofErr w:type="spellEnd"/>
      <w:r>
        <w:rPr>
          <w:rFonts w:ascii="Times New Roman" w:hAnsi="Times New Roman"/>
          <w:sz w:val="20"/>
        </w:rPr>
        <w:t xml:space="preserve"> смежных витков, которая при однослойном нанесении составляет не менее 3 см, при двухслойном покрытии наносимый виток должен перекрывать уложенный на 50 % его ширины плюс 3 см.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6.2.5 Толщину защитного покрытия контролируют неразрушающими методами с помощью </w:t>
      </w:r>
      <w:proofErr w:type="spellStart"/>
      <w:r>
        <w:rPr>
          <w:rFonts w:ascii="Times New Roman" w:hAnsi="Times New Roman"/>
          <w:sz w:val="20"/>
        </w:rPr>
        <w:t>толщиномеров</w:t>
      </w:r>
      <w:proofErr w:type="spellEnd"/>
      <w:r>
        <w:rPr>
          <w:rFonts w:ascii="Times New Roman" w:hAnsi="Times New Roman"/>
          <w:sz w:val="20"/>
        </w:rPr>
        <w:t xml:space="preserve"> типа МТ-10НЦ и МТ-50НЦ. Толщину покрытия из консистентной смазки контролируют </w:t>
      </w:r>
      <w:proofErr w:type="spellStart"/>
      <w:r>
        <w:rPr>
          <w:rFonts w:ascii="Times New Roman" w:hAnsi="Times New Roman"/>
          <w:sz w:val="20"/>
        </w:rPr>
        <w:t>толщиномером</w:t>
      </w:r>
      <w:proofErr w:type="spellEnd"/>
      <w:r>
        <w:rPr>
          <w:rFonts w:ascii="Times New Roman" w:hAnsi="Times New Roman"/>
          <w:sz w:val="20"/>
        </w:rPr>
        <w:t xml:space="preserve"> типа ИТСП-I.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Проверку толщины защитного покрыти</w:t>
      </w:r>
      <w:r>
        <w:rPr>
          <w:rFonts w:ascii="Times New Roman" w:hAnsi="Times New Roman"/>
          <w:sz w:val="20"/>
        </w:rPr>
        <w:t>я проводят: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заводском или базовом нанесении - на 10 % труб и в местах, вызывающих сомнение, не менее чем в трех сечениях по длине трубы и в четырех точках каждого сечения;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трассовом нанесении - не менее одного измерения на каждые 100 м трубопровода и в местах, вызывающих сомнение, в четырех точках каждого сечения.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6.2.6 </w:t>
      </w:r>
      <w:proofErr w:type="spellStart"/>
      <w:r>
        <w:rPr>
          <w:rFonts w:ascii="Times New Roman" w:hAnsi="Times New Roman"/>
          <w:sz w:val="20"/>
        </w:rPr>
        <w:t>Адгезию</w:t>
      </w:r>
      <w:proofErr w:type="spellEnd"/>
      <w:r>
        <w:rPr>
          <w:rFonts w:ascii="Times New Roman" w:hAnsi="Times New Roman"/>
          <w:sz w:val="20"/>
        </w:rPr>
        <w:t xml:space="preserve"> защитного покрытия после нанесения на трубопровод контролируют по методике приложения Б и методикам, предусмотренным НД на изолированные в заводских или базовых условиях труб</w:t>
      </w:r>
      <w:r>
        <w:rPr>
          <w:rFonts w:ascii="Times New Roman" w:hAnsi="Times New Roman"/>
          <w:sz w:val="20"/>
        </w:rPr>
        <w:t>ы: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трассовом нанесении - через каждые 500 м, а также в местах, вызывающих сомнение;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заводском или базовом нанесении - на 2 % труб, а также в местах, вызывающих сомнение.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контролировать </w:t>
      </w:r>
      <w:proofErr w:type="spellStart"/>
      <w:r>
        <w:rPr>
          <w:rFonts w:ascii="Times New Roman" w:hAnsi="Times New Roman"/>
          <w:sz w:val="20"/>
        </w:rPr>
        <w:t>адгезию</w:t>
      </w:r>
      <w:proofErr w:type="spellEnd"/>
      <w:r>
        <w:rPr>
          <w:rFonts w:ascii="Times New Roman" w:hAnsi="Times New Roman"/>
          <w:sz w:val="20"/>
        </w:rPr>
        <w:t xml:space="preserve"> мастичного покрытия методом выреза треугольника с углом около 60° и сторонами 3-5 см с последующим снятием покрытия ножом от вершины надреза. </w:t>
      </w:r>
      <w:proofErr w:type="spellStart"/>
      <w:r>
        <w:rPr>
          <w:rFonts w:ascii="Times New Roman" w:hAnsi="Times New Roman"/>
          <w:sz w:val="20"/>
        </w:rPr>
        <w:t>Адгезия</w:t>
      </w:r>
      <w:proofErr w:type="spellEnd"/>
      <w:r>
        <w:rPr>
          <w:rFonts w:ascii="Times New Roman" w:hAnsi="Times New Roman"/>
          <w:sz w:val="20"/>
        </w:rPr>
        <w:t xml:space="preserve"> покрытия считается удовлетворительной, если вырезанный треугольник не отслаивается самостоятельно, а только с приложением усилия, при этом наблюдаетс</w:t>
      </w:r>
      <w:r>
        <w:rPr>
          <w:rFonts w:ascii="Times New Roman" w:hAnsi="Times New Roman"/>
          <w:sz w:val="20"/>
        </w:rPr>
        <w:t xml:space="preserve">я </w:t>
      </w:r>
      <w:proofErr w:type="spellStart"/>
      <w:r>
        <w:rPr>
          <w:rFonts w:ascii="Times New Roman" w:hAnsi="Times New Roman"/>
          <w:sz w:val="20"/>
        </w:rPr>
        <w:t>когезионный</w:t>
      </w:r>
      <w:proofErr w:type="spellEnd"/>
      <w:r>
        <w:rPr>
          <w:rFonts w:ascii="Times New Roman" w:hAnsi="Times New Roman"/>
          <w:sz w:val="20"/>
        </w:rPr>
        <w:t xml:space="preserve"> характер отслаивания по всей площади трубы под вырезанным треугольником.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6.2.7 Прочность при ударе защитного покрытия контролируют по методике приложения А в заводских и базовых условиях на 2 % труб, а также в местах, вызывающих сомнение; в трассовых условиях - в местах, вызывающих сомнение.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6.2.8 </w:t>
      </w: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защитного покрытия смонтированного трубопровода контролируют перед укладкой в траншею искровым дефектоскопом в соответствии с требованиями пункта 17 таблицы 2 и пункта 9 таблицы 3. Контрол</w:t>
      </w:r>
      <w:r>
        <w:rPr>
          <w:rFonts w:ascii="Times New Roman" w:hAnsi="Times New Roman"/>
          <w:sz w:val="20"/>
        </w:rPr>
        <w:t>ю подлежит вся внешняя поверхность сооружения.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 пробоя защитного покрытия проводят ремонт дефектных мест по НД на соответствующий вид защитного покрытия. Отремонтированные участки следует повторно проконтролировать.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6.2.9 Контроль </w:t>
      </w:r>
      <w:proofErr w:type="spellStart"/>
      <w:r>
        <w:rPr>
          <w:rFonts w:ascii="Times New Roman" w:hAnsi="Times New Roman"/>
          <w:sz w:val="20"/>
        </w:rPr>
        <w:t>сплошности</w:t>
      </w:r>
      <w:proofErr w:type="spellEnd"/>
      <w:r>
        <w:rPr>
          <w:rFonts w:ascii="Times New Roman" w:hAnsi="Times New Roman"/>
          <w:sz w:val="20"/>
        </w:rPr>
        <w:t xml:space="preserve"> защитного покрытия на уложенном и засыпанном трубопроводе, находящемся в </w:t>
      </w:r>
      <w:proofErr w:type="spellStart"/>
      <w:r>
        <w:rPr>
          <w:rFonts w:ascii="Times New Roman" w:hAnsi="Times New Roman"/>
          <w:sz w:val="20"/>
        </w:rPr>
        <w:t>незамерзшем</w:t>
      </w:r>
      <w:proofErr w:type="spellEnd"/>
      <w:r>
        <w:rPr>
          <w:rFonts w:ascii="Times New Roman" w:hAnsi="Times New Roman"/>
          <w:sz w:val="20"/>
        </w:rPr>
        <w:t xml:space="preserve"> грунте, проводят не ранее чем через две недели после засыпки искателем повреждений типа АНПИ, УДИП-1М или другим аналогичным прибором, после чего, в случае обнаружения дефектов,</w:t>
      </w:r>
      <w:r>
        <w:rPr>
          <w:rFonts w:ascii="Times New Roman" w:hAnsi="Times New Roman"/>
          <w:sz w:val="20"/>
        </w:rPr>
        <w:t xml:space="preserve"> изоляция должна быть отремонтирована по НД на соответствующий вид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6.2.10 Изоляционное покрытие на законченных строительством участках трубопроводов подлежит контролю методом катодной поляризации (приложение Г) на соответствие нормам таблиц 2 и 3. При несоответствии сопротивления изоляции этим требованиям необходимо установить места повреждения защитного покрытия, отремонтировать их по НД на соответствующий вид покрытия и затем провести повторный контроль.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6.2.11 На деталях трубопровода, указанных</w:t>
      </w:r>
      <w:r>
        <w:rPr>
          <w:rFonts w:ascii="Times New Roman" w:hAnsi="Times New Roman"/>
          <w:sz w:val="20"/>
        </w:rPr>
        <w:t xml:space="preserve"> в 4.6, состояние защитного покрытия по </w:t>
      </w:r>
      <w:proofErr w:type="spellStart"/>
      <w:r>
        <w:rPr>
          <w:rFonts w:ascii="Times New Roman" w:hAnsi="Times New Roman"/>
          <w:sz w:val="20"/>
        </w:rPr>
        <w:t>сплошности</w:t>
      </w:r>
      <w:proofErr w:type="spellEnd"/>
      <w:r>
        <w:rPr>
          <w:rFonts w:ascii="Times New Roman" w:hAnsi="Times New Roman"/>
          <w:sz w:val="20"/>
        </w:rPr>
        <w:t xml:space="preserve"> контролируют на всей поверхности защитного покрытия этих деталей по 6.2.8.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6.2.12 Контроль защитных покрытий трубопровода в условиях эксплуатации должен выполняться при комплексном обследовании интегральными и локальными методами их оценки.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6.2.12.1 Интегральная оценка защитных покрытий трубопровода должна выполняться на основании данных о силе тока установок катодной защиты и распределения потенциалов вдоль трубопровода, а также выборочно методом катодной </w:t>
      </w:r>
      <w:r>
        <w:rPr>
          <w:rFonts w:ascii="Times New Roman" w:hAnsi="Times New Roman"/>
          <w:sz w:val="20"/>
        </w:rPr>
        <w:t>поляризации.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6.2.12.2 Локальная оценка состояния защитных покрытий трубопровода должна производиться выборочно (согласно НД) осмотром изоляции в шурфах по результатам: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измерений потенциала методом выносного электрода сравнения и/или обследования искателем повреждений изоляции;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измерений продольного или поперечного градиентов потенциалов в грунте с прерыванием или без прерывания тока установок катодной защиты;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обследования участка трубопровода приборами внутритрубной дефектоскопии.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дру</w:t>
      </w:r>
      <w:r>
        <w:rPr>
          <w:rFonts w:ascii="Times New Roman" w:hAnsi="Times New Roman"/>
          <w:sz w:val="20"/>
        </w:rPr>
        <w:t>гих методов для определения месторасположения, размеров и характера дефектов в защитном покрытии трубопровода по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 обнаруженные повреждения защитного покрытия должны быть устранены согласно НД и учтены в эксплуатационной документации с указанием места расположения дефекта на трубопроводе с погрешностью не более 1 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 Требования к контролю защитных покрытий трубопроводов при надземной прокладке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6.3.1 При контроле металлических покрытий проверяют: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- визуально;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- по 6.2.5;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адгезию</w:t>
      </w:r>
      <w:proofErr w:type="spellEnd"/>
      <w:r>
        <w:rPr>
          <w:rFonts w:ascii="Times New Roman" w:hAnsi="Times New Roman"/>
          <w:sz w:val="20"/>
        </w:rPr>
        <w:t xml:space="preserve"> -</w:t>
      </w:r>
      <w:r>
        <w:rPr>
          <w:rFonts w:ascii="Times New Roman" w:hAnsi="Times New Roman"/>
          <w:sz w:val="20"/>
        </w:rPr>
        <w:t xml:space="preserve"> не менее чем на 1 % труб и в местах, вызывающих сомнение, по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6.3.2 При контроле лакокрасочных и стеклоэмалевых покрытий проверяют: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состояние поверхности - визуально по 6.2.3;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- по 6.2.5;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- по 6.2.8;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адгезию</w:t>
      </w:r>
      <w:proofErr w:type="spellEnd"/>
      <w:r>
        <w:rPr>
          <w:rFonts w:ascii="Times New Roman" w:hAnsi="Times New Roman"/>
          <w:sz w:val="20"/>
        </w:rPr>
        <w:t xml:space="preserve"> лакокрасочных покрытий - не менее чем на 1 % труб и в местах, вызывающих сомнение, по ГОСТ 15140.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6.3.3 При контроле покрытий из консистентных смазок проверяют: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- визуально;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толщину - по 6.2.5.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Требования к контролю электрохимической защиты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6.4.1 При контроле устано</w:t>
      </w:r>
      <w:r>
        <w:rPr>
          <w:rFonts w:ascii="Times New Roman" w:hAnsi="Times New Roman"/>
          <w:sz w:val="20"/>
        </w:rPr>
        <w:t>вок электрохимической защиты проводят: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силы тока и напряжения на выходе станций катодной защиты (по встроенным приборам или внешними приборами, подсоединяемыми к измерительным клеммам);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снятие показаний прибора оценки суммарного времени работы под нагрузкой катодной станции в заданном режиме и/или счетчика электроэнергии;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среднечасовой силы тока дренажа и защитных потенциалов в точке дренажа в период минимальной и максимальной нагрузок источника блуждающих токов в соответствии с НД;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</w:t>
      </w:r>
      <w:r>
        <w:rPr>
          <w:rFonts w:ascii="Times New Roman" w:hAnsi="Times New Roman"/>
          <w:sz w:val="20"/>
        </w:rPr>
        <w:t>рение силы тока протекторной установки;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защитных потенциалов в точках дренажа установок катодной и протекторной защиты;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скорости коррозии трубопровода при катодной поляризации по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Результаты контроля электрохимической защиты заносят в полевой журнал непосредственно на месте либо используют </w:t>
      </w:r>
      <w:proofErr w:type="spellStart"/>
      <w:r>
        <w:rPr>
          <w:rFonts w:ascii="Times New Roman" w:hAnsi="Times New Roman"/>
          <w:sz w:val="20"/>
        </w:rPr>
        <w:t>телеконтроль</w:t>
      </w:r>
      <w:proofErr w:type="spellEnd"/>
      <w:r>
        <w:rPr>
          <w:rFonts w:ascii="Times New Roman" w:hAnsi="Times New Roman"/>
          <w:sz w:val="20"/>
        </w:rPr>
        <w:t xml:space="preserve"> и компьютерные средства для обработки измерений.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6.4.2 Измерения защитных потенциалов на всех контрольно-измерительных пунктах следует проводить не реже двух раз в год относительно не</w:t>
      </w:r>
      <w:r>
        <w:rPr>
          <w:rFonts w:ascii="Times New Roman" w:hAnsi="Times New Roman"/>
          <w:sz w:val="20"/>
        </w:rPr>
        <w:t xml:space="preserve">поляризующегося электрода сравнения прибором (типа 43313.1) с входным сопротивлением не менее 10 </w:t>
      </w:r>
      <w:proofErr w:type="spellStart"/>
      <w:r>
        <w:rPr>
          <w:rFonts w:ascii="Times New Roman" w:hAnsi="Times New Roman"/>
          <w:sz w:val="20"/>
        </w:rPr>
        <w:t>МОм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Эти измерения проводят один раз в год: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проводится дистанционный контроль установок электрохимической защиты;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проводится контроль защитного потенциала не реже одного раза в три месяца в отдельных наиболее коррозионно-опасных точках трубопровода, расположенных между установками электрохимической защиты;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период положительных среднесуточных температур окружающего воздуха менее 150 дней в году.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>4.3 На коррозионно-опасных участках трубопроводов (в том числе при длине защитной зоны менее 3 км) и участках, имеющих минимальные (по абсолютной величине) значения защитных потенциалов, дополнительные измерения защитных потенциалов должны проводиться с помощью выносного электрода сравнения, в том числе с использованием метода отключения, непрерывно или с шагом не более 10 м (в соответствии с НД) не менее одного раза в 3 года, в период максимального увлажнения грунта, а также дополнительно в случаях изменен</w:t>
      </w:r>
      <w:r>
        <w:rPr>
          <w:rFonts w:ascii="Times New Roman" w:hAnsi="Times New Roman"/>
          <w:sz w:val="20"/>
        </w:rPr>
        <w:t>ия режимов работы установок катодной защиты и при изменениях, связанных с развитием системы электрохимической защиты, источников блуждающих токов и сети подземных трубопроводов.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строящихся трубопроводах эти измерения осуществляют по всей их протяженности, а на ремонтируемых - по всей длине ремонтируемых участков.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6.4.4 Измерение поляризационного потенциала на трубопроводах производят по ГОСТ 9.602. Специальные контрольно-измерительные пункты должны устанавливаться в точках дренажа, в зонах минимальных за</w:t>
      </w:r>
      <w:r>
        <w:rPr>
          <w:rFonts w:ascii="Times New Roman" w:hAnsi="Times New Roman"/>
          <w:sz w:val="20"/>
        </w:rPr>
        <w:t>щитных потенциалов и в других местах по требованиям соответствующих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применение других способов измерения поляризационного потенциала по соответствующим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6.4.5 Защищенность трубопроводов оценивают по протяженности и по времени, а также интегрально по произведению защищенности по протяженности на защищенность по времени.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Защищенность по протяженности определяют ежегодно, как отношение длины участков, имеющих защитные потенциалы не менее требуемых значений, к общей длине данного трубопровода</w:t>
      </w:r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Защищенность по времени определяют ежеквартально, как отношение суммарного времени нормальной работы в установленном режиме всех средств защиты за отчетный период к длительности отчетного периода, умноженного на количество средств защиты данного участка.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выделяются участки, имеющие потенциалы ниже минимальных и выше максимальных защитных значений, установки катодной защиты, простой которых более указанного в 5.2, проводится анализ отказов элементов электрохимической защиты и в соответствии с резу</w:t>
      </w:r>
      <w:r>
        <w:rPr>
          <w:rFonts w:ascii="Times New Roman" w:hAnsi="Times New Roman"/>
          <w:sz w:val="20"/>
        </w:rPr>
        <w:t>льтатами комплексного обследования составляется прогноз коррозионного состояния трубопровода по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6.4.6 Проверку работы установок электрохимической защиты следует осуществлять в соответствии с НД на конкретные виды трубопроводов с периодичностью: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два раза в год - на установках электрохимической защиты, обеспеченных дистанционным контролем, и установках протекторной защиты;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два раза в месяц - на установках электрохимической защиты, не обеспеченных дистанционным контролем;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четыре раза в месяц - на установка</w:t>
      </w:r>
      <w:r>
        <w:rPr>
          <w:rFonts w:ascii="Times New Roman" w:hAnsi="Times New Roman"/>
          <w:sz w:val="20"/>
        </w:rPr>
        <w:t>х электрохимической защиты, не обеспеченных дистанционным контролем, в зоне блуждающих токов.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6.4.7 На участках трубопровода, проложенного в грунтах с высокой коррозионной агрессивностью, а также при наличии коррозионных поражений глубиной более 15 % толщины стенки средства электрохимической защиты рекомендуется обеспечивать дистанционным контролем.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При комплексном обследовании противокоррозионной защиты трубопроводов должно быть определено состояние изоляционного покрытия (сопротивление изоляции, места</w:t>
      </w:r>
      <w:r>
        <w:rPr>
          <w:rFonts w:ascii="Times New Roman" w:hAnsi="Times New Roman"/>
          <w:sz w:val="20"/>
        </w:rPr>
        <w:t xml:space="preserve"> нарушения ее </w:t>
      </w:r>
      <w:proofErr w:type="spellStart"/>
      <w:r>
        <w:rPr>
          <w:rFonts w:ascii="Times New Roman" w:hAnsi="Times New Roman"/>
          <w:sz w:val="20"/>
        </w:rPr>
        <w:t>сплошности</w:t>
      </w:r>
      <w:proofErr w:type="spellEnd"/>
      <w:r>
        <w:rPr>
          <w:rFonts w:ascii="Times New Roman" w:hAnsi="Times New Roman"/>
          <w:sz w:val="20"/>
        </w:rPr>
        <w:t xml:space="preserve">, изменение физико-механических свойств за время эксплуатации и др.), степень электрохимической защиты (наличие защитного потенциала на всей поверхности трубопровода) и коррозионное состояние трубопровода (по результатам электрометрии, </w:t>
      </w:r>
      <w:proofErr w:type="spellStart"/>
      <w:r>
        <w:rPr>
          <w:rFonts w:ascii="Times New Roman" w:hAnsi="Times New Roman"/>
          <w:sz w:val="20"/>
        </w:rPr>
        <w:t>шурфовки</w:t>
      </w:r>
      <w:proofErr w:type="spellEnd"/>
      <w:r>
        <w:rPr>
          <w:rFonts w:ascii="Times New Roman" w:hAnsi="Times New Roman"/>
          <w:sz w:val="20"/>
        </w:rPr>
        <w:t>, приборами внутритрубной дефектоскопии или другими методами) по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Комплексное обследование трубопроводов с целью определения их коррозионного состояния и состояния противокоррозионной защиты должно проводиться на участках высокой коррози</w:t>
      </w:r>
      <w:r>
        <w:rPr>
          <w:rFonts w:ascii="Times New Roman" w:hAnsi="Times New Roman"/>
          <w:sz w:val="20"/>
        </w:rPr>
        <w:t>онной опасности не реже одного раза в 5 лет, а на остальных участках - не реже одного раза в 10 лет в соответствии с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трубопроводах, оборудованных камерами приема - запуска приборов внутритрубной дефектоскопии, оценка их коррозионного состояния должна проводиться с периодичностью, устанавливаемой НД на данный вид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Документация по контролю состояния электрохимической защиты и защитного покрытия подлежит хранению в течение всего периода эксплуатации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6.8 Контроль за выполне</w:t>
      </w:r>
      <w:r>
        <w:rPr>
          <w:rFonts w:ascii="Times New Roman" w:hAnsi="Times New Roman"/>
          <w:sz w:val="20"/>
        </w:rPr>
        <w:t>нием мероприятий по ограничению токов утечки с рельсовой цепи электрифицированного железнодорожного транспорта осуществляется по ГОСТ 9.602.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ТРЕБОВАНИЯ БЕЗОПАСНОСТИ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До начала выполнения работ по комплексной защите сооружений от коррозии должен быть разработан проект производства работ с инженерными разработками, обеспечивающими безопасность работающих.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При осуществлении работ по комплексной защите сооружений от коррозии следует выполнять требования техники безопасности в соответствии с ГОСТ 12.</w:t>
      </w:r>
      <w:r>
        <w:rPr>
          <w:rFonts w:ascii="Times New Roman" w:hAnsi="Times New Roman"/>
          <w:sz w:val="20"/>
        </w:rPr>
        <w:t>3.005, ГОСТ 12.3.008, ГОСТ 12.3.016 и пожарной безопасности в соответствии с ГОСТ 12.1.004.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К выполнению работ по комплексной защите трубопроводов от коррозии допускаются лица не моложе восемнадцати лет, прошедшие медицинское освидетельствование, обучение и инструктаж по ГОСТ 12.0.004.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7.4 Рабочих следует обеспечивать спецодеждой, </w:t>
      </w:r>
      <w:proofErr w:type="spellStart"/>
      <w:r>
        <w:rPr>
          <w:rFonts w:ascii="Times New Roman" w:hAnsi="Times New Roman"/>
          <w:sz w:val="20"/>
        </w:rPr>
        <w:t>спецобувью</w:t>
      </w:r>
      <w:proofErr w:type="spellEnd"/>
      <w:r>
        <w:rPr>
          <w:rFonts w:ascii="Times New Roman" w:hAnsi="Times New Roman"/>
          <w:sz w:val="20"/>
        </w:rPr>
        <w:t xml:space="preserve"> и защитными приспособлениями согласно ГОСТ 12.4.011.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7.5 При электромонтажных и электроизмерительных работах по электрохимической защите трубопроводов должны соблюд</w:t>
      </w:r>
      <w:r>
        <w:rPr>
          <w:rFonts w:ascii="Times New Roman" w:hAnsi="Times New Roman"/>
          <w:sz w:val="20"/>
        </w:rPr>
        <w:t>аться Правила технической эксплуатации [1].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7.6 При проведении работ по комплексной защите трубопроводов от коррозии на рабочих местах должны обеспечиваться требования: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шуму - в соответствии с ГОСТ 12.1.008;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вибрации - в соответствии с ГОСТ 12.1.012;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содержание вредных веществ в воздухе рабочей зоны не должно превышать предельно допустимых концентраций, установленных ГОСТ 12.1.005.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7.7 Строительно-монтажные работы по ремонту средств электрохимической защиты магистральных трубопроводов, заполненных тра</w:t>
      </w:r>
      <w:r>
        <w:rPr>
          <w:rFonts w:ascii="Times New Roman" w:hAnsi="Times New Roman"/>
          <w:sz w:val="20"/>
        </w:rPr>
        <w:t>нспортируемым продуктом, должны выполняться на основании письменного разрешения организации, эксплуатирующей их.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КОНТРОЛЯ ЗАЩИТНЫХ ПОКРЫТИЙ ПО ЗАДАННОЙ ПРОЧНОСТИ ПРИ УДАРЕ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А.1 Средства контроля и вспомогательные устройства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А.1.1 Ударное приспособление, выполненное по схеме, приведенной на рисунке А.1.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4" type="#_x0000_t75" style="width:258.75pt;height:357.75pt">
            <v:imagedata r:id="rId62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основание; 2 - уровень (индикатор горизонтальности); 3 - направляющая; 4 - винты-ножки;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труба с испытуемым покрытием; 6 - стальной боек; 7 - груз; 8 - утяжелит</w:t>
      </w:r>
      <w:r>
        <w:rPr>
          <w:rFonts w:ascii="Times New Roman" w:hAnsi="Times New Roman"/>
          <w:sz w:val="20"/>
        </w:rPr>
        <w:t xml:space="preserve">ель; 9 - винт-рукоятка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А.1 - Приспособление для контроля прочности защитных покрытий при ударе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Основание 1 - стальная треугольная плита толщиной 5 мм, снабженная уровнем (индикатором горизонтальности) 2 для установки ее в горизонтальном положении на трубе с испытуемым покрытием 5 и винтами-ножками 4 размером М5х50 мм с расстоянием между ними 100 мм, позволяющими устанавливать ударное приспособление на трубе любого диаметра.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Направляющая 3 со шкалой от 0 до 50 см - стальная труба, закрепленная по</w:t>
      </w:r>
      <w:r>
        <w:rPr>
          <w:rFonts w:ascii="Times New Roman" w:hAnsi="Times New Roman"/>
          <w:sz w:val="20"/>
        </w:rPr>
        <w:t>д прямым углом к основанию, высотой 700 мм, внутренним диаметром 60 мм, толщиной стенки 0,5 мм с продольной прорезью 600х5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Свободно падающий груз 7 с постоянной массой, равной (3±0,001) кг, включает в себя: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стальной стакан наружным диаметром 59 мм, высотой 150 мм, толщиной стенки 1 мм;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стальной боек 6 сферической формы твердостью НRС 60, радиусом 8 мм, закрепленный у основания стакана.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свободно падающего груза может быть увеличена при помощи дозированных утяжелителей 8 массой 0,25 кг.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А.1.2 Ис</w:t>
      </w:r>
      <w:r>
        <w:rPr>
          <w:rFonts w:ascii="Times New Roman" w:hAnsi="Times New Roman"/>
          <w:sz w:val="20"/>
        </w:rPr>
        <w:t>кровой дефектоскоп типа ДЭП-1.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А.2 Подготовка к проведению контроля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А.2.1 Измерения проводят на 2 % труб с защитным покрытием в 10 точках, отстоящих друг от друга на расстоянии не менее 0,5 м, а также в местах, вызывающих сомнение. В точках проведения испытаний на ударную прочность предварительно определяют </w:t>
      </w: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покрытия искровым дефектоскопом.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А.2.2 Ударное приспособление устанавливают на поверхности покрытия в точках проведения испытания с помощью винтов-ножек 4 и уровня 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А.3 Порядок контроля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А.3.1 Свободно падающий груз поднимают на высоту </w:t>
      </w:r>
      <w:r>
        <w:rPr>
          <w:rFonts w:ascii="Times New Roman" w:hAnsi="Times New Roman"/>
          <w:position w:val="-4"/>
          <w:sz w:val="20"/>
        </w:rPr>
        <w:pict>
          <v:shape id="_x0000_i1095" type="#_x0000_t75" style="width:14.25pt;height:12.75pt">
            <v:imagedata r:id="rId63" o:title=""/>
          </v:shape>
        </w:pict>
      </w:r>
      <w:r>
        <w:rPr>
          <w:rFonts w:ascii="Times New Roman" w:hAnsi="Times New Roman"/>
          <w:sz w:val="20"/>
        </w:rPr>
        <w:t>, см, определяемую по формуле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6" type="#_x0000_t75" style="width:41.25pt;height:30.75pt">
            <v:imagedata r:id="rId64" o:title=""/>
          </v:shape>
        </w:pic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97" type="#_x0000_t75" style="width:12.75pt;height:14.25pt">
            <v:imagedata r:id="rId65" o:title=""/>
          </v:shape>
        </w:pict>
      </w:r>
      <w:r>
        <w:rPr>
          <w:rFonts w:ascii="Times New Roman" w:hAnsi="Times New Roman"/>
          <w:sz w:val="20"/>
        </w:rPr>
        <w:t>- прочность покрытия при ударе, Дж 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·см), согласно таблице 1 настоящего стандарта;</w:t>
      </w:r>
    </w:p>
    <w:p w:rsidR="00000000" w:rsidRDefault="001C0474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98" type="#_x0000_t75" style="width:12pt;height:12.75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- вес груза, равный 3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,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сбрасывают на поверхность защитного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А.3.2 В месте удара искровым дефектоскопом контролируют </w:t>
      </w: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покрытий.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А.4 Обработка результатов контроля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А.4.1 Защитное покрытие считают удовлетворительным, если после испытания в 10 точках покрытие не разрушено, то есть при падении груза с высоты, оп</w:t>
      </w:r>
      <w:r>
        <w:rPr>
          <w:rFonts w:ascii="Times New Roman" w:hAnsi="Times New Roman"/>
          <w:sz w:val="20"/>
        </w:rPr>
        <w:t>ределяемой в зависимости от ударной прочности покрытия, в местах удара отсутствуют поры и трещины.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А.5 Оформление результатов контроля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А.5.1 Запись результатов измерений проводят по форме А.1.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А.1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 графы обязательны к заполнению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принимающей организации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контроля прочности защитных покрытий при ударе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конструкция защитного покрытия 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трубы (трубопровода), мм _____________________</w:t>
      </w:r>
      <w:r>
        <w:rPr>
          <w:rFonts w:ascii="Times New Roman" w:hAnsi="Times New Roman"/>
          <w:sz w:val="20"/>
        </w:rPr>
        <w:t>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испытанных труб, шт. __________________________________________________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Напряжение на щупе дефектоскопа, </w:t>
      </w:r>
      <w:proofErr w:type="spellStart"/>
      <w:r>
        <w:rPr>
          <w:rFonts w:ascii="Times New Roman" w:hAnsi="Times New Roman"/>
          <w:sz w:val="20"/>
        </w:rPr>
        <w:t>кВ</w:t>
      </w:r>
      <w:proofErr w:type="spellEnd"/>
      <w:r>
        <w:rPr>
          <w:rFonts w:ascii="Times New Roman" w:hAnsi="Times New Roman"/>
          <w:sz w:val="20"/>
        </w:rPr>
        <w:t xml:space="preserve"> ______________________________________________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Требуемая прочность при ударе (по таблице 1 настоящего стандарта), Дж 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·см) 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5"/>
        <w:gridCol w:w="2475"/>
        <w:gridCol w:w="1515"/>
        <w:gridCol w:w="1530"/>
        <w:gridCol w:w="16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измерения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партии, участок трубопровода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измерения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дефектоскопии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Заключение по каждой трубе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Первая труба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Вторая труба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при ударе партии труб (участка трубопровода) ______________________________</w:t>
      </w:r>
    </w:p>
    <w:p w:rsidR="00000000" w:rsidRDefault="001C0474">
      <w:pPr>
        <w:ind w:left="5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соответствует, не соответствует требуемому значению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           _______________           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лиц, проводивших контроль            личная подпись              расшифровка подписи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1C0474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КОНТРОЛЬ АДГЕЗИИ ЗАЩИТНЫХ ПОКРЫТИЙ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</w:t>
      </w:r>
      <w:r>
        <w:rPr>
          <w:rFonts w:ascii="Times New Roman" w:hAnsi="Times New Roman"/>
          <w:sz w:val="20"/>
        </w:rPr>
        <w:t xml:space="preserve">1 Метод А. Контроль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защитных покрытий из полимерных лент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Б.1.1 Требования к образцам и вспомогательные устройства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Б.1.1.1 Образцами для контроля являются трубы с защитными покрытиями из полимерных лент, отобранных согласно 6.2.6 настоящего стандарта.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Б.1.1.2 Устройство для контроля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защитных покрытий (</w:t>
      </w:r>
      <w:proofErr w:type="spellStart"/>
      <w:r>
        <w:rPr>
          <w:rFonts w:ascii="Times New Roman" w:hAnsi="Times New Roman"/>
          <w:sz w:val="20"/>
        </w:rPr>
        <w:t>адгезиметр</w:t>
      </w:r>
      <w:proofErr w:type="spellEnd"/>
      <w:r>
        <w:rPr>
          <w:rFonts w:ascii="Times New Roman" w:hAnsi="Times New Roman"/>
          <w:sz w:val="20"/>
        </w:rPr>
        <w:t xml:space="preserve">), обеспечивающее погрешность не более 0,1 Н/см (0,01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Б.1.2 Подготовка к контролю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Б.1.2.1 Контроль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проводят в трех точках, отстоящих друг от друга на расстоянии не м</w:t>
      </w:r>
      <w:r>
        <w:rPr>
          <w:rFonts w:ascii="Times New Roman" w:hAnsi="Times New Roman"/>
          <w:sz w:val="20"/>
        </w:rPr>
        <w:t>енее 0,5 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Б.1.2.2 Специальным ножом вырезают на трубе полосу защитного покрытия шириной 10-40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Б.1.2.3 Стальным ножом надрезают конец вырезанной полосы, приподнимают его и закрепляют в зажиме устройства.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Б.1.3 Порядок контроля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Б.1.3.1 Отслаивание ленты (обертки) производят равномерно под углом 180° к поверхности трубы на длину 50-100 мм, позволяющую определить устойчивое усилие отслаивания, визуально определяя характер разрушения: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адгезионный</w:t>
      </w:r>
      <w:proofErr w:type="spellEnd"/>
      <w:r>
        <w:rPr>
          <w:rFonts w:ascii="Times New Roman" w:hAnsi="Times New Roman"/>
          <w:sz w:val="20"/>
        </w:rPr>
        <w:t xml:space="preserve"> - обнажение до металла;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когезионный</w:t>
      </w:r>
      <w:proofErr w:type="spellEnd"/>
      <w:r>
        <w:rPr>
          <w:rFonts w:ascii="Times New Roman" w:hAnsi="Times New Roman"/>
          <w:sz w:val="20"/>
        </w:rPr>
        <w:t xml:space="preserve"> - отслаивание по подклеи</w:t>
      </w:r>
      <w:r>
        <w:rPr>
          <w:rFonts w:ascii="Times New Roman" w:hAnsi="Times New Roman"/>
          <w:sz w:val="20"/>
        </w:rPr>
        <w:t>вающему слою или по грунтовке;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смешанный - совмещение </w:t>
      </w:r>
      <w:proofErr w:type="spellStart"/>
      <w:r>
        <w:rPr>
          <w:rFonts w:ascii="Times New Roman" w:hAnsi="Times New Roman"/>
          <w:sz w:val="20"/>
        </w:rPr>
        <w:t>адгезионного</w:t>
      </w:r>
      <w:proofErr w:type="spellEnd"/>
      <w:r>
        <w:rPr>
          <w:rFonts w:ascii="Times New Roman" w:hAnsi="Times New Roman"/>
          <w:sz w:val="20"/>
        </w:rPr>
        <w:t xml:space="preserve"> и </w:t>
      </w:r>
      <w:proofErr w:type="spellStart"/>
      <w:r>
        <w:rPr>
          <w:rFonts w:ascii="Times New Roman" w:hAnsi="Times New Roman"/>
          <w:sz w:val="20"/>
        </w:rPr>
        <w:t>когезионного</w:t>
      </w:r>
      <w:proofErr w:type="spellEnd"/>
      <w:r>
        <w:rPr>
          <w:rFonts w:ascii="Times New Roman" w:hAnsi="Times New Roman"/>
          <w:sz w:val="20"/>
        </w:rPr>
        <w:t xml:space="preserve"> характеров разрушения.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Б.1.4 Обработка результатов контроля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Б.1.4.1 </w:t>
      </w:r>
      <w:proofErr w:type="spellStart"/>
      <w:r>
        <w:rPr>
          <w:rFonts w:ascii="Times New Roman" w:hAnsi="Times New Roman"/>
          <w:sz w:val="20"/>
        </w:rPr>
        <w:t>Адгезию</w:t>
      </w:r>
      <w:proofErr w:type="spellEnd"/>
      <w:r>
        <w:rPr>
          <w:rFonts w:ascii="Times New Roman" w:hAnsi="Times New Roman"/>
          <w:sz w:val="20"/>
        </w:rPr>
        <w:t xml:space="preserve"> защитных покрытий </w:t>
      </w:r>
      <w:r>
        <w:rPr>
          <w:rFonts w:ascii="Times New Roman" w:hAnsi="Times New Roman"/>
          <w:position w:val="-4"/>
          <w:sz w:val="20"/>
        </w:rPr>
        <w:pict>
          <v:shape id="_x0000_i1099" type="#_x0000_t75" style="width:12pt;height:12.75pt">
            <v:imagedata r:id="rId67" o:title=""/>
          </v:shape>
        </w:pict>
      </w:r>
      <w:r>
        <w:rPr>
          <w:rFonts w:ascii="Times New Roman" w:hAnsi="Times New Roman"/>
          <w:sz w:val="20"/>
        </w:rPr>
        <w:t>, Н/см 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/см), определяют по формуле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0" type="#_x0000_t75" style="width:39.75pt;height:30.75pt">
            <v:imagedata r:id="rId68" o:title=""/>
          </v:shape>
        </w:pic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01" type="#_x0000_t75" style="width:12.75pt;height:12.75pt">
            <v:imagedata r:id="rId69" o:title=""/>
          </v:shape>
        </w:pict>
      </w:r>
      <w:r>
        <w:rPr>
          <w:rFonts w:ascii="Times New Roman" w:hAnsi="Times New Roman"/>
          <w:sz w:val="20"/>
        </w:rPr>
        <w:t>- усилие отслаивания, Н (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1C0474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02" type="#_x0000_t75" style="width:12pt;height:12.75pt">
            <v:imagedata r:id="rId70" o:title=""/>
          </v:shape>
        </w:pict>
      </w:r>
      <w:r>
        <w:rPr>
          <w:rFonts w:ascii="Times New Roman" w:hAnsi="Times New Roman"/>
          <w:sz w:val="20"/>
        </w:rPr>
        <w:t>- ширина отслаиваемой ленты, см.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Б.1.4.2 За значение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защитного покрытия принимают среднее арифметическое трех измерений, вычисленное с погрешностью 0,1 Н/см (0,01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Б.1.5 Оформление результатов контроля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Б.1.5.1 Запись результатов измерений пр</w:t>
      </w:r>
      <w:r>
        <w:rPr>
          <w:rFonts w:ascii="Times New Roman" w:hAnsi="Times New Roman"/>
          <w:sz w:val="20"/>
        </w:rPr>
        <w:t>оводят по форме Б.1.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 Метод Б. Контроль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защитных покрытий на основе битумных мастик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Б.2.1 Требования к образцам и вспомогательные устройства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Б.2.1.1 Образцами для испытания являются трубы с защитными покрытиями на основе битумных мастик.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Б.2.1.2 Прибор СМ-1 (рисунок Б.1) состоит из корпуса 15, внутри которого расположена перемещающаяся система ведущего штока 10 и ведомого штока 12, соединенных между собой тарированной пружиной 11. Ведущий горизонтальный шток 10, предназначенный для сжатия пруж</w:t>
      </w:r>
      <w:r>
        <w:rPr>
          <w:rFonts w:ascii="Times New Roman" w:hAnsi="Times New Roman"/>
          <w:sz w:val="20"/>
        </w:rPr>
        <w:t>ины 11, приводится в движение вращением винта 8, шарнирно закрепленного в торцевой части корпуса прибора. На штоке 10 закреплен кронштейн 7 с регулировочным винтом 6 и стопорной гайкой 5, предназначенными для передачи значений линейной деформации тарированной пружины 11 на подвижную ножку индикатора 17, который укреплен в чаше 4 при помощи стопорного винта 16.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Нож 1 для сдвига образца защитного покрытия укреплен внутри вертикального штока 14, перемещающегося внутри втулки 13 при вращении винта 3, закрепленн</w:t>
      </w:r>
      <w:r>
        <w:rPr>
          <w:rFonts w:ascii="Times New Roman" w:hAnsi="Times New Roman"/>
          <w:sz w:val="20"/>
        </w:rPr>
        <w:t>ого шарнирно в передней части корпуса прибора 15.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нижнем основании корпуса прибора укреплены три опорных ножа 9, предназначенных для крепления прибора на поверхности изолированного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верхней съемной крышке 19 прибора укреплена шкала 18 для пересчета показаний индикатора 17 на усилие сдвига образца.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комплект прибора входит стальной нож для надреза защитного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3" type="#_x0000_t75" style="width:366pt;height:281.25pt">
            <v:imagedata r:id="rId71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стальной нож; 2 - шарнир; 3 - винт; 4 - чаша; 5 - стопорная гайка; 6 - регулировочный винт;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7 - кронштейн;  8 - вин</w:t>
      </w:r>
      <w:r>
        <w:rPr>
          <w:rFonts w:ascii="Times New Roman" w:hAnsi="Times New Roman"/>
          <w:sz w:val="20"/>
        </w:rPr>
        <w:t xml:space="preserve">т; 9 - опорный нож; 10 - ведущий шток; 11 - тарированная пружина;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12 - ведомый шток; 13 - втулка; 14 - вертикальный шток; 15 - корпус; 16 - стопорный винт;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17 - индикатор; 18 - шкала; 19 - съемная крышка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Б.1 - Прибор СМ-1 для испытания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защитных покрытий на битумной основе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Б.2.2 Подготовка к контролю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Б.2.2.1 Определение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проводят в трех точках, отстоящих друг от друга на расстоянии не менее 0,5 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Б.2.2.2 На образце вручную делают надрез размером 10х10 мм до металла в испытуемом </w:t>
      </w:r>
      <w:r>
        <w:rPr>
          <w:rFonts w:ascii="Times New Roman" w:hAnsi="Times New Roman"/>
          <w:sz w:val="20"/>
        </w:rPr>
        <w:t xml:space="preserve">защитном покрытии 1 (рисунок Б.2).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Б.2.2.3 Вокруг надреза расчищают площадку 3 размером 30х35 мм (снимают покрытие) для сдвига образца покрытия 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Б.2.2.4 Устанавливают прибор СМ-1 на защитное покрытие так, чтобы передвижная грань ножа 1 (рисунок Б.1) находилась против торцевой плоскости вырезанного образца.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Б.2.2.5 Поднимают нож вверх с помощью вращения винта 3, затем нажимают на корпус прибора так, чтобы опорные ножи 9 вошли в защитное покрытие.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Б.2.2.6 Подводят нож 1 с помощью вращения винта 8 до соприк</w:t>
      </w:r>
      <w:r>
        <w:rPr>
          <w:rFonts w:ascii="Times New Roman" w:hAnsi="Times New Roman"/>
          <w:sz w:val="20"/>
        </w:rPr>
        <w:t>основения с торцевой плоскостью образца, вращением винта 3 опускают нож до металлической поверхности трубы.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Б.2.2.7 Снимают крышку 19, устанавливают нуль на индикаторе доведением подвижной ножки индикатора до соприкосновения с торцом регулировочного винта 6 и вращением верхней подвижной части индикатора.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4" type="#_x0000_t75" style="width:137.25pt;height:129pt">
            <v:imagedata r:id="rId72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испытуемое покрытие; 2 - образец покрытия для сдвига; 3 - расчищенная площадка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Б.2 - Схема проведения надреза для сдвига образца покрытия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Б.2.3 Порядок контроля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Б.2.3.1 Передают усилие с п</w:t>
      </w:r>
      <w:r>
        <w:rPr>
          <w:rFonts w:ascii="Times New Roman" w:hAnsi="Times New Roman"/>
          <w:sz w:val="20"/>
        </w:rPr>
        <w:t xml:space="preserve">омощью вращения винта 8 на нож 1, а следовательно, и на образец защитного покрытия через систему штоков 10 и 12 и тарированную пружину 11. Вращение винта 8 проводят (по часовой стрелке) со скоростью примерно </w:t>
      </w:r>
      <w:r>
        <w:rPr>
          <w:rFonts w:ascii="Times New Roman" w:hAnsi="Times New Roman"/>
          <w:position w:val="-12"/>
          <w:sz w:val="20"/>
        </w:rPr>
        <w:pict>
          <v:shape id="_x0000_i1105" type="#_x0000_t75" style="width:13.5pt;height:18pt">
            <v:imagedata r:id="rId73" o:title=""/>
          </v:shape>
        </w:pict>
      </w:r>
      <w:r>
        <w:rPr>
          <w:rFonts w:ascii="Times New Roman" w:hAnsi="Times New Roman"/>
          <w:sz w:val="20"/>
        </w:rPr>
        <w:t xml:space="preserve"> об/с, что соответствует скорости деформации пружины 15 мм/мин.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Деформацию пружины, пропорциональную передаваемому усилию, фиксируют индикатором 17. Ведомый шток 12 вместе с ножом 1 горизонтально перемещается, в результате чего индикатор смещается относительно торцевой плоскости регулировочного винта 6</w:t>
      </w:r>
      <w:r>
        <w:rPr>
          <w:rFonts w:ascii="Times New Roman" w:hAnsi="Times New Roman"/>
          <w:sz w:val="20"/>
        </w:rPr>
        <w:t>. Рост показаний индикатора при этом прекращается. Фиксируют максимальный показатель индикатора в миллиметрах и по шкале 18 определяют усилие сдвига образца защитного покрытия. Визуально определяют характер разрушения (</w:t>
      </w:r>
      <w:proofErr w:type="spellStart"/>
      <w:r>
        <w:rPr>
          <w:rFonts w:ascii="Times New Roman" w:hAnsi="Times New Roman"/>
          <w:sz w:val="20"/>
        </w:rPr>
        <w:t>адгезионный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когезионный</w:t>
      </w:r>
      <w:proofErr w:type="spellEnd"/>
      <w:r>
        <w:rPr>
          <w:rFonts w:ascii="Times New Roman" w:hAnsi="Times New Roman"/>
          <w:sz w:val="20"/>
        </w:rPr>
        <w:t>, смешанный) по Б.1.3.1.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Б.2.3.2 </w:t>
      </w:r>
      <w:proofErr w:type="spellStart"/>
      <w:r>
        <w:rPr>
          <w:rFonts w:ascii="Times New Roman" w:hAnsi="Times New Roman"/>
          <w:sz w:val="20"/>
        </w:rPr>
        <w:t>Адгезию</w:t>
      </w:r>
      <w:proofErr w:type="spellEnd"/>
      <w:r>
        <w:rPr>
          <w:rFonts w:ascii="Times New Roman" w:hAnsi="Times New Roman"/>
          <w:sz w:val="20"/>
        </w:rPr>
        <w:t xml:space="preserve"> защитного покрытия характеризуют усилием сдвига образца изоляции площадью 1 см.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Б.2.3.3 Измерения проводят в интервале температур защитного покрытия от 258 до 298 К (от минус 15 до плюс 25 °С). При температуре выше 298 К (25 °С)</w:t>
      </w:r>
      <w:r>
        <w:rPr>
          <w:rFonts w:ascii="Times New Roman" w:hAnsi="Times New Roman"/>
          <w:sz w:val="20"/>
        </w:rPr>
        <w:t xml:space="preserve"> допускается показатель менее 0,20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(2,00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 xml:space="preserve">/см), характеризующий </w:t>
      </w:r>
      <w:proofErr w:type="spellStart"/>
      <w:r>
        <w:rPr>
          <w:rFonts w:ascii="Times New Roman" w:hAnsi="Times New Roman"/>
          <w:sz w:val="20"/>
        </w:rPr>
        <w:t>адгезию</w:t>
      </w:r>
      <w:proofErr w:type="spellEnd"/>
      <w:r>
        <w:rPr>
          <w:rFonts w:ascii="Times New Roman" w:hAnsi="Times New Roman"/>
          <w:sz w:val="20"/>
        </w:rPr>
        <w:t xml:space="preserve"> материала (таблица 1 настоящего стандарта).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Б.2.4 Обработка результатов измерений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Б.2.4.1 За значение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защитного покрытия принимают среднее арифметическое трех измерений с погрешностью не более 0,01 </w:t>
      </w:r>
      <w:proofErr w:type="spellStart"/>
      <w:r>
        <w:rPr>
          <w:rFonts w:ascii="Times New Roman" w:hAnsi="Times New Roman"/>
          <w:sz w:val="20"/>
        </w:rPr>
        <w:t>МПа</w:t>
      </w:r>
      <w:proofErr w:type="spellEnd"/>
      <w:r>
        <w:rPr>
          <w:rFonts w:ascii="Times New Roman" w:hAnsi="Times New Roman"/>
          <w:sz w:val="20"/>
        </w:rPr>
        <w:t xml:space="preserve"> (0,1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/см).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Б.2.4.2 Запись результатов измерений проводят по форме Б.2.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Б.1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 графы обязательны к заполнению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принимающей организации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определения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защитных покрытий из полимерных лент </w:t>
      </w:r>
    </w:p>
    <w:p w:rsidR="00000000" w:rsidRDefault="001C0474">
      <w:pPr>
        <w:rPr>
          <w:rFonts w:ascii="Times New Roman" w:hAnsi="Times New Roman"/>
          <w:sz w:val="20"/>
        </w:rPr>
      </w:pPr>
    </w:p>
    <w:p w:rsidR="00000000" w:rsidRDefault="001C0474">
      <w:pPr>
        <w:rPr>
          <w:rFonts w:ascii="Times New Roman" w:hAnsi="Times New Roman"/>
          <w:sz w:val="20"/>
        </w:rPr>
      </w:pPr>
    </w:p>
    <w:p w:rsidR="00000000" w:rsidRDefault="001C04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конструкция защитного покрытия _______________________________________________</w:t>
      </w:r>
    </w:p>
    <w:p w:rsidR="00000000" w:rsidRDefault="001C04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трубы (трубопровода), мм ____________________________________________________</w:t>
      </w:r>
    </w:p>
    <w:p w:rsidR="00000000" w:rsidRDefault="001C0474">
      <w:pPr>
        <w:rPr>
          <w:rFonts w:ascii="Times New Roman" w:hAnsi="Times New Roman"/>
          <w:sz w:val="20"/>
        </w:rPr>
      </w:pPr>
    </w:p>
    <w:p w:rsidR="00000000" w:rsidRDefault="001C0474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1276"/>
        <w:gridCol w:w="1044"/>
        <w:gridCol w:w="1142"/>
        <w:gridCol w:w="1360"/>
        <w:gridCol w:w="850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измерения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партии, участок трубопровода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окружающего воздуха, К (°С)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измерения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Усилие отслаивания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6" type="#_x0000_t75" style="width:12.75pt;height:12.75pt">
                  <v:imagedata r:id="rId7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 (</w:t>
            </w:r>
            <w:proofErr w:type="spellStart"/>
            <w:r>
              <w:rPr>
                <w:rFonts w:ascii="Times New Roman" w:hAnsi="Times New Roman"/>
                <w:sz w:val="20"/>
              </w:rPr>
              <w:t>кгс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отслаиваемой полосы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7" type="#_x0000_t75" style="width:12pt;height:12.75pt">
                  <v:imagedata r:id="rId7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см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8" type="#_x0000_t75" style="width:12pt;height:12.75pt">
                  <v:imagedata r:id="rId7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Н/см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 разрушения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</w:t>
            </w:r>
            <w:r>
              <w:rPr>
                <w:rFonts w:ascii="Times New Roman" w:hAnsi="Times New Roman"/>
                <w:sz w:val="20"/>
              </w:rPr>
              <w:t>днее усилие отслаивания</w:t>
            </w: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Адгезия</w:t>
      </w:r>
      <w:proofErr w:type="spellEnd"/>
      <w:r>
        <w:rPr>
          <w:rFonts w:ascii="Times New Roman" w:hAnsi="Times New Roman"/>
          <w:sz w:val="20"/>
        </w:rPr>
        <w:t xml:space="preserve"> партии труб (участка трубопровода) _________________________________________</w:t>
      </w:r>
    </w:p>
    <w:p w:rsidR="00000000" w:rsidRDefault="001C0474">
      <w:pPr>
        <w:ind w:firstLine="368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соответствует, не соответствует требуемому значению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           ______________           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лиц, проводивших контроль            личная подпись              расшифровка подписи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1C0474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Б.2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 графы обязательны к заполнению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принимающей организации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определения </w:t>
      </w:r>
      <w:proofErr w:type="spellStart"/>
      <w:r>
        <w:rPr>
          <w:rFonts w:ascii="Times New Roman" w:hAnsi="Times New Roman"/>
          <w:sz w:val="20"/>
        </w:rPr>
        <w:t>адгезии</w:t>
      </w:r>
      <w:proofErr w:type="spellEnd"/>
      <w:r>
        <w:rPr>
          <w:rFonts w:ascii="Times New Roman" w:hAnsi="Times New Roman"/>
          <w:sz w:val="20"/>
        </w:rPr>
        <w:t xml:space="preserve"> защитных покрытий на основе битума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 и конструкция защитного покрытия 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трубы (трубопровода), мм _________________________________________________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75"/>
        <w:gridCol w:w="1324"/>
        <w:gridCol w:w="1086"/>
        <w:gridCol w:w="1134"/>
        <w:gridCol w:w="992"/>
        <w:gridCol w:w="1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измерения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партии, участок трубопровода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Температура окружающего воздуха, К (°С)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измерения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Показание индикатора, мм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9" type="#_x0000_t75" style="width:12pt;height:12.75pt">
                  <v:imagedata r:id="rId6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Н/см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 разрушения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адгезии</w:t>
            </w:r>
            <w:proofErr w:type="spellEnd"/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Адгезия</w:t>
      </w:r>
      <w:proofErr w:type="spellEnd"/>
      <w:r>
        <w:rPr>
          <w:rFonts w:ascii="Times New Roman" w:hAnsi="Times New Roman"/>
          <w:sz w:val="20"/>
        </w:rPr>
        <w:t xml:space="preserve"> партии труб (участка трубопровода) _________________________________________</w:t>
      </w:r>
    </w:p>
    <w:p w:rsidR="00000000" w:rsidRDefault="001C0474">
      <w:pPr>
        <w:ind w:firstLine="368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соответствует, не соответствует требуемому значению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           ______________           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лиц, проводивших контроль            личная подпись             расшифровка подписи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1C0474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В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ПЛОЩАДИ ОТСЛАИВАНИЯ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ЗАЩИТНЫХ ПОКРЫТИЙ ПРИ КАТОДНОЙ ПОЛЯРИЗАЦИИ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В.1 Требования к образцам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Образцами являются покрыт</w:t>
      </w:r>
      <w:r>
        <w:rPr>
          <w:rFonts w:ascii="Times New Roman" w:hAnsi="Times New Roman"/>
          <w:sz w:val="20"/>
        </w:rPr>
        <w:t>ия, нанесенные на стальную поверхность в соответствии с НД на эти покрытия в лабораторных или промышленных условиях. Испытание проводят на образцах двух видов: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 виде трубок;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в виде пластин или карт с изолированных труб (используется, как правило, для </w:t>
      </w:r>
      <w:proofErr w:type="spellStart"/>
      <w:r>
        <w:rPr>
          <w:rFonts w:ascii="Times New Roman" w:hAnsi="Times New Roman"/>
          <w:sz w:val="20"/>
        </w:rPr>
        <w:t>неленточных</w:t>
      </w:r>
      <w:proofErr w:type="spellEnd"/>
      <w:r>
        <w:rPr>
          <w:rFonts w:ascii="Times New Roman" w:hAnsi="Times New Roman"/>
          <w:sz w:val="20"/>
        </w:rPr>
        <w:t xml:space="preserve"> покрытий).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В.2 Приборы и оборудование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Вольтметр постоянного тока с внутренним сопротивлением не менее 10 </w:t>
      </w:r>
      <w:proofErr w:type="spellStart"/>
      <w:r>
        <w:rPr>
          <w:rFonts w:ascii="Times New Roman" w:hAnsi="Times New Roman"/>
          <w:sz w:val="20"/>
        </w:rPr>
        <w:t>МОм</w:t>
      </w:r>
      <w:proofErr w:type="spellEnd"/>
      <w:r>
        <w:rPr>
          <w:rFonts w:ascii="Times New Roman" w:hAnsi="Times New Roman"/>
          <w:sz w:val="20"/>
        </w:rPr>
        <w:t xml:space="preserve"> и диапазоном измерений 0,01-5 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Электрод сравнения стандартный медно-сульфатный или хлорсеребряный по ГОСТ 17792.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Хлористый натрий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х.ч</w:t>
      </w:r>
      <w:proofErr w:type="spellEnd"/>
      <w:r>
        <w:rPr>
          <w:rFonts w:ascii="Times New Roman" w:hAnsi="Times New Roman"/>
          <w:sz w:val="20"/>
        </w:rPr>
        <w:t>. по ГОСТ 4233) - 3 %-</w:t>
      </w:r>
      <w:proofErr w:type="spellStart"/>
      <w:r>
        <w:rPr>
          <w:rFonts w:ascii="Times New Roman" w:hAnsi="Times New Roman"/>
          <w:sz w:val="20"/>
        </w:rPr>
        <w:t>ный</w:t>
      </w:r>
      <w:proofErr w:type="spellEnd"/>
      <w:r>
        <w:rPr>
          <w:rFonts w:ascii="Times New Roman" w:hAnsi="Times New Roman"/>
          <w:sz w:val="20"/>
        </w:rPr>
        <w:t xml:space="preserve"> раствор в дистиллированной воде.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Провода монтажные с изоляцией для электроустановок или аналогичные.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Выключатель электрический.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Электронагревательный шкаф соответствующего объема, обеспечивающий поддержание температуры с точностью +3 К.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Анод активный - стержень из магния чистотой 99 % или анод инертный - платиновая проволока по ГОСТ 10821, или графитовый стержень.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 постоянного тока или выпрямитель переменного тока (для измерений с помощью анода инертного).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Реостат (для </w:t>
      </w:r>
      <w:r>
        <w:rPr>
          <w:rFonts w:ascii="Times New Roman" w:hAnsi="Times New Roman"/>
          <w:sz w:val="20"/>
        </w:rPr>
        <w:t>измерений с помощью анода инертного).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Резистор 1 Ом (для измерений с помощью анода инертного).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Скальпель.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Дистиллированная 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испытания на трубках: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стальные трубки наружным диаметром 38 мм, длиной 180 мм, с покрытием на внешней поверхности;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токонепроводящий</w:t>
      </w:r>
      <w:proofErr w:type="spellEnd"/>
      <w:r>
        <w:rPr>
          <w:rFonts w:ascii="Times New Roman" w:hAnsi="Times New Roman"/>
          <w:sz w:val="20"/>
        </w:rPr>
        <w:t xml:space="preserve"> водостойкий герметик, например, битумная мастика изоляционная;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плоскодонная емкость для электролита соответствующего объема.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испытания на пластинах или картах: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стальные пластины толщиной более 1,5 мм с покрытием или карты с изолированных труб </w:t>
      </w:r>
      <w:r>
        <w:rPr>
          <w:rFonts w:ascii="Times New Roman" w:hAnsi="Times New Roman"/>
          <w:sz w:val="20"/>
        </w:rPr>
        <w:t>размером (100 ± 0,5)</w:t>
      </w:r>
      <w:proofErr w:type="spellStart"/>
      <w:r>
        <w:rPr>
          <w:rFonts w:ascii="Times New Roman" w:hAnsi="Times New Roman"/>
          <w:sz w:val="20"/>
        </w:rPr>
        <w:t>х</w:t>
      </w:r>
      <w:proofErr w:type="spellEnd"/>
      <w:r>
        <w:rPr>
          <w:rFonts w:ascii="Times New Roman" w:hAnsi="Times New Roman"/>
          <w:sz w:val="20"/>
        </w:rPr>
        <w:t>(100 ± 0,5) мм;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труба из полиэтилена по ГОСТ 18599;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пластилин.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В.3 Порядок испытания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В.3.1 В центре образца в защитном покрытии сверлят цилиндрическое отверстие до образования в металле конического углубления. Металл при этом не должен быть перфорирован. Диаметр отверстия должен быть в три раза больше толщины покрытия, но не менее 6 мм. Поверхность металла в отверстии обезжиривают спиртом.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В.3.2 Подготовка образцов для испытания на трубках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Торцы трубок (рисунки В.1 и В.2) герметизиру</w:t>
      </w:r>
      <w:r>
        <w:rPr>
          <w:rFonts w:ascii="Times New Roman" w:hAnsi="Times New Roman"/>
          <w:sz w:val="20"/>
        </w:rPr>
        <w:t xml:space="preserve">ют </w:t>
      </w:r>
      <w:proofErr w:type="spellStart"/>
      <w:r>
        <w:rPr>
          <w:rFonts w:ascii="Times New Roman" w:hAnsi="Times New Roman"/>
          <w:sz w:val="20"/>
        </w:rPr>
        <w:t>токонепроводящим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герметиком</w:t>
      </w:r>
      <w:proofErr w:type="spellEnd"/>
      <w:r>
        <w:rPr>
          <w:rFonts w:ascii="Times New Roman" w:hAnsi="Times New Roman"/>
          <w:sz w:val="20"/>
        </w:rPr>
        <w:t xml:space="preserve"> так, чтобы электролит не проникал к внутренней незащищенной поверхности трубки. Предварительно к концу каждой трубки прикрепляют провод для электрического контакта с образцом.    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0" type="#_x0000_t75" style="width:133.5pt;height:143.25pt">
            <v:imagedata r:id="rId77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емкость; 2 - испытуемый образец; 3 - электролит; 4 - магниевый анод; 5 - вольтметр;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9 - электрод сравнения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В.1 - Схема проведения испытания образцов покрытий на трубках для определения площади отслаивания с применением магниевого анода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1" type="#_x0000_t75" style="width:138pt;height:193.5pt">
            <v:imagedata r:id="rId78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емкость; 2 - испытуемый образец; 3 - элек</w:t>
      </w:r>
      <w:r>
        <w:rPr>
          <w:rFonts w:ascii="Times New Roman" w:hAnsi="Times New Roman"/>
          <w:sz w:val="20"/>
        </w:rPr>
        <w:t xml:space="preserve">тролит; 4 - инертный анод; 5 и 8 - вольтметры;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6 - эталонное сопротивление; 7 - реостат; 9 - электрод сравнения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В.2 - Схема проведения испытания образцов покрытий на трубках для определения площади отслаивания с применением инертного анода </w:t>
      </w:r>
    </w:p>
    <w:p w:rsidR="00000000" w:rsidRDefault="001C0474">
      <w:pPr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Три испытуемых образца 2 на трубках помещают вертикально, симметрично центру в плоскодонную емкость 1 с электролитом 3. В центре емкости размещают анод 4.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Поверхность образца покрытия, находящаяся в контакте с электролитом, должна быть не менее 232 см</w:t>
      </w:r>
      <w:r>
        <w:rPr>
          <w:rFonts w:ascii="Times New Roman" w:hAnsi="Times New Roman"/>
          <w:sz w:val="20"/>
        </w:rPr>
        <w:pict>
          <v:shape id="_x0000_i1112" type="#_x0000_t75" style="width:8.25pt;height:16.5pt">
            <v:imagedata r:id="rId27" o:title=""/>
          </v:shape>
        </w:pict>
      </w:r>
      <w:r>
        <w:rPr>
          <w:rFonts w:ascii="Times New Roman" w:hAnsi="Times New Roman"/>
          <w:sz w:val="20"/>
        </w:rPr>
        <w:t>. Расстоя</w:t>
      </w:r>
      <w:r>
        <w:rPr>
          <w:rFonts w:ascii="Times New Roman" w:hAnsi="Times New Roman"/>
          <w:sz w:val="20"/>
        </w:rPr>
        <w:t>ние между образцами и анодом должно быть не менее 38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Дефект в покрытии обращен в сторону анода.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В.3.3 Подготовка образцов для испытания на пластинах или картах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пластину (карту) 1 (рисунки В.3 и В.4) с помощью пластилина устанавливают трубу 2 из полиэтилена таким образом, чтобы ось трубы совпала с центром высверленного в покрытии отверстия. Если испытания проводят на картах, то торец трубы из полиэтилена обрезают так, чтобы повторялась кривизна карты.    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3" type="#_x0000_t75" style="width:149.25pt;height:130.5pt">
            <v:imagedata r:id="rId79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пластина (карта) - испытуемый образец;</w:t>
      </w:r>
      <w:r>
        <w:rPr>
          <w:rFonts w:ascii="Times New Roman" w:hAnsi="Times New Roman"/>
          <w:sz w:val="20"/>
        </w:rPr>
        <w:t xml:space="preserve"> 2 - труба из полиэтилена; 3 - электролит;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магниевый анод; 5 - вольтметр; 9 - электрод сравнения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В.3 - Схема проведения испытания образцов покрытий на пластинах (картах) для определения площади отслаивания с применением магниевого анода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4" type="#_x0000_t75" style="width:183pt;height:181.5pt">
            <v:imagedata r:id="rId80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пластина (карта) - испытуемый образец; 2 - труба из полиэтилена; 3 - электролит;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инертный анод; 5 и 8 - вольтметры; 6 - эталонное сопротивление; 7 - реостат;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9 - электрод сравнения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В.4 - Схема проведения испытания образцов покрытий на пластинах</w:t>
      </w:r>
      <w:r>
        <w:rPr>
          <w:rFonts w:ascii="Times New Roman" w:hAnsi="Times New Roman"/>
          <w:sz w:val="20"/>
        </w:rPr>
        <w:t xml:space="preserve"> (картах) для определения площади отслаивания с применением инертного анода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Далее в трубу 2 заливают электролит (раствор хлористого натрия) 3 до уровня 50 мм от поверхности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раствор помещают анод 4 на расстоянии не менее 38 мм от поверхности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В.4 Электрическая схема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проведения испытаний собирают электрическую схему согласно рисункам В.1 и В.2 (В.3 и В.4).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В.4.1 Анод магниевый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с помощью проводов соединяют с магниевым анодом, как показано на рисунках В.1 и В.3. При этом на</w:t>
      </w:r>
      <w:r>
        <w:rPr>
          <w:rFonts w:ascii="Times New Roman" w:hAnsi="Times New Roman"/>
          <w:sz w:val="20"/>
        </w:rPr>
        <w:t xml:space="preserve"> образце устанавливают потенциал минус 1,45 - минус 1,55 В по медно-сульфатному электроду сравнения 9, что соответствует приблизительно минус 1,4 В по хлорсеребряному электроду сравнения.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Измерение установившегося потенциала на образце производят с помощью электрода сравнения и </w:t>
      </w:r>
      <w:proofErr w:type="spellStart"/>
      <w:r>
        <w:rPr>
          <w:rFonts w:ascii="Times New Roman" w:hAnsi="Times New Roman"/>
          <w:sz w:val="20"/>
        </w:rPr>
        <w:t>высокоомного</w:t>
      </w:r>
      <w:proofErr w:type="spellEnd"/>
      <w:r>
        <w:rPr>
          <w:rFonts w:ascii="Times New Roman" w:hAnsi="Times New Roman"/>
          <w:sz w:val="20"/>
        </w:rPr>
        <w:t xml:space="preserve"> вольтметра постоянного тока 5 (рисунок В.1 или В.3).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В.4.2 Анод инертный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испытании с инертным анодом собирают схему согласно рисункам В.2 или В.4.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1 подключают к отрицательному полюсу источника тока. Инертный</w:t>
      </w:r>
      <w:r>
        <w:rPr>
          <w:rFonts w:ascii="Times New Roman" w:hAnsi="Times New Roman"/>
          <w:sz w:val="20"/>
        </w:rPr>
        <w:t xml:space="preserve"> электрод 4 соединяют последовательно с эталонным сопротивлением (1 Ом) 6, реостатом 7 и положительным полюсом источника тока. Вольтметр 5 подключают параллельно эталонному сопротивлению 6. Управляя реостатом 7 устанавливают по показателям вольтметра 8 потенциал на образце минус (1,5 ± 0,05) В. Далее вольтметр 5 отключают и фиксируют время начала испытаний.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В.5 Порядок проведения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В.5.1 Образцы выдерживают в растворе электролита под действием наложенного катодного тока в течение 30 дней при темп</w:t>
      </w:r>
      <w:r>
        <w:rPr>
          <w:rFonts w:ascii="Times New Roman" w:hAnsi="Times New Roman"/>
          <w:sz w:val="20"/>
        </w:rPr>
        <w:t>ературе 291-295 К (18-22 °С) и 30 или 7 дней (по требованию заказчика) при более высокой температуре, например, 333 К (60 °С), 353 К (80 °С) или 370 К (97 °С). Выбор температуры испытаний определяется максимальной температурой эксплуатации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В.5.2 Испытания при повышенной температуре проводят в электронагревательном шкафу с поддержанием требуемой температуры. Уровень электролита при этом следует контролировать не реже одного раза в сутки.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В.5.3 Периодически через каждые 7 дней испытаний производят з</w:t>
      </w:r>
      <w:r>
        <w:rPr>
          <w:rFonts w:ascii="Times New Roman" w:hAnsi="Times New Roman"/>
          <w:sz w:val="20"/>
        </w:rPr>
        <w:t>амену раствора электролита. Для этого подачу напряжения на образцы прекращают, электролит выливают, емкость и образцы промывают дистиллированной водой, заливая ее 2-3 раза и взбалтывая. Затем заливают свежий 3 %-</w:t>
      </w:r>
      <w:proofErr w:type="spellStart"/>
      <w:r>
        <w:rPr>
          <w:rFonts w:ascii="Times New Roman" w:hAnsi="Times New Roman"/>
          <w:sz w:val="20"/>
        </w:rPr>
        <w:t>ный</w:t>
      </w:r>
      <w:proofErr w:type="spellEnd"/>
      <w:r>
        <w:rPr>
          <w:rFonts w:ascii="Times New Roman" w:hAnsi="Times New Roman"/>
          <w:sz w:val="20"/>
        </w:rPr>
        <w:t xml:space="preserve"> раствор </w:t>
      </w:r>
      <w:proofErr w:type="spellStart"/>
      <w:r>
        <w:rPr>
          <w:rFonts w:ascii="Times New Roman" w:hAnsi="Times New Roman"/>
          <w:sz w:val="20"/>
        </w:rPr>
        <w:t>NaCl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В.5.4 По окончании испытаний образец с покрытием демонтируют, промывают водой и вытирают ветошью. Площадь отслоившегося участка покрытия оголяют, осторожно поддевая и срезая покрытие скальпелем.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В.5.5 Для жестких покрытий толщиной более 1,2 мм допускается нагревание покрытия выше т</w:t>
      </w:r>
      <w:r>
        <w:rPr>
          <w:rFonts w:ascii="Times New Roman" w:hAnsi="Times New Roman"/>
          <w:sz w:val="20"/>
        </w:rPr>
        <w:t>емпературы размягчения с последующим полным удалением покрытия с металла. Площадью отслаивания покрытия в этом случае является площадь, ограниченная контуром изменения цвета металла с серого на более темный.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В.6 Обработка результатов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Площадь отслаивания переводят на кальку, а затем вычисляют методом взвешивания. Для этого переносят кальку площади на плотную бумагу с известной массой единицы площади. Площадь отслаивания </w:t>
      </w:r>
      <w:r>
        <w:rPr>
          <w:rFonts w:ascii="Times New Roman" w:hAnsi="Times New Roman"/>
          <w:position w:val="-6"/>
          <w:sz w:val="20"/>
        </w:rPr>
        <w:pict>
          <v:shape id="_x0000_i1115" type="#_x0000_t75" style="width:11.25pt;height:14.25pt">
            <v:imagedata r:id="rId81" o:title=""/>
          </v:shape>
        </w:pict>
      </w:r>
      <w:r>
        <w:rPr>
          <w:rFonts w:ascii="Times New Roman" w:hAnsi="Times New Roman"/>
          <w:sz w:val="20"/>
        </w:rPr>
        <w:t>, см</w:t>
      </w:r>
      <w:r>
        <w:rPr>
          <w:rFonts w:ascii="Times New Roman" w:hAnsi="Times New Roman"/>
          <w:position w:val="-4"/>
          <w:sz w:val="20"/>
        </w:rPr>
        <w:pict>
          <v:shape id="_x0000_i1116" type="#_x0000_t75" style="width:8.25pt;height:16.5pt">
            <v:imagedata r:id="rId82" o:title=""/>
          </v:shape>
        </w:pict>
      </w:r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7" type="#_x0000_t75" style="width:52.5pt;height:15.75pt">
            <v:imagedata r:id="rId83" o:title=""/>
          </v:shape>
        </w:pic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118" type="#_x0000_t75" style="width:12.75pt;height:11.25pt">
            <v:imagedata r:id="rId84" o:title=""/>
          </v:shape>
        </w:pict>
      </w:r>
      <w:r>
        <w:rPr>
          <w:rFonts w:ascii="Times New Roman" w:hAnsi="Times New Roman"/>
          <w:sz w:val="20"/>
        </w:rPr>
        <w:t xml:space="preserve"> - масса бумаги площадью, равной площад</w:t>
      </w:r>
      <w:r>
        <w:rPr>
          <w:rFonts w:ascii="Times New Roman" w:hAnsi="Times New Roman"/>
          <w:sz w:val="20"/>
        </w:rPr>
        <w:t>и отслаивания, г;</w:t>
      </w:r>
    </w:p>
    <w:p w:rsidR="00000000" w:rsidRDefault="001C0474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19" type="#_x0000_t75" style="width:14.25pt;height:14.25pt">
            <v:imagedata r:id="rId85" o:title=""/>
          </v:shape>
        </w:pict>
      </w:r>
      <w:r>
        <w:rPr>
          <w:rFonts w:ascii="Times New Roman" w:hAnsi="Times New Roman"/>
          <w:sz w:val="20"/>
        </w:rPr>
        <w:t>- масса 1 см</w:t>
      </w:r>
      <w:r>
        <w:rPr>
          <w:rFonts w:ascii="Times New Roman" w:hAnsi="Times New Roman"/>
          <w:sz w:val="20"/>
        </w:rPr>
        <w:pict>
          <v:shape id="_x0000_i1120" type="#_x0000_t75" style="width:8.25pt;height:16.5pt">
            <v:imagedata r:id="rId86" o:title=""/>
          </v:shape>
        </w:pict>
      </w:r>
      <w:r>
        <w:rPr>
          <w:rFonts w:ascii="Times New Roman" w:hAnsi="Times New Roman"/>
          <w:sz w:val="20"/>
        </w:rPr>
        <w:t xml:space="preserve"> бумаги (значение </w:t>
      </w:r>
      <w:r>
        <w:rPr>
          <w:rFonts w:ascii="Times New Roman" w:hAnsi="Times New Roman"/>
          <w:position w:val="-6"/>
          <w:sz w:val="20"/>
        </w:rPr>
        <w:pict>
          <v:shape id="_x0000_i1121" type="#_x0000_t75" style="width:14.25pt;height:14.25pt">
            <v:imagedata r:id="rId87" o:title=""/>
          </v:shape>
        </w:pict>
      </w:r>
      <w:r>
        <w:rPr>
          <w:rFonts w:ascii="Times New Roman" w:hAnsi="Times New Roman"/>
          <w:sz w:val="20"/>
        </w:rPr>
        <w:t xml:space="preserve"> определяют как среднее арифметическое массы 10 образцов площадью 1 см</w:t>
      </w:r>
      <w:r>
        <w:rPr>
          <w:rFonts w:ascii="Times New Roman" w:hAnsi="Times New Roman"/>
          <w:position w:val="-4"/>
          <w:sz w:val="20"/>
        </w:rPr>
        <w:pict>
          <v:shape id="_x0000_i1122" type="#_x0000_t75" style="width:8.25pt;height:16.5pt">
            <v:imagedata r:id="rId88" o:title=""/>
          </v:shape>
        </w:pict>
      </w:r>
      <w:r>
        <w:rPr>
          <w:rFonts w:ascii="Times New Roman" w:hAnsi="Times New Roman"/>
          <w:sz w:val="20"/>
        </w:rPr>
        <w:t xml:space="preserve"> , вырезанных по диагонали листа бумаги), г/см</w:t>
      </w:r>
      <w:r>
        <w:rPr>
          <w:rFonts w:ascii="Times New Roman" w:hAnsi="Times New Roman"/>
          <w:position w:val="-4"/>
          <w:sz w:val="20"/>
        </w:rPr>
        <w:pict>
          <v:shape id="_x0000_i1123" type="#_x0000_t75" style="width:8.25pt;height:16.5pt">
            <v:imagedata r:id="rId8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значение площади отслаивания данного покрытия при катодной поляризации принимают среднее арифметическое результатов измерений на трех образцах испытуемого покрытия, вычисляемое с точностью до 0,5 см.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В.7 Оформление результатов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Запись результатов измерений проводят по форме В.1.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В.1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 графы обязательны к заполнению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принимающей организации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определения площади отслаивания покрытий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поляризации катодным током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Конструкция и тип защитных покрытий 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образцов _________________________________________________________________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Анод ___________________________________________________________________________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инертный, активный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наносимого повреждения в покрытии, мм 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Разрешенн</w:t>
      </w:r>
      <w:r>
        <w:rPr>
          <w:rFonts w:ascii="Times New Roman" w:hAnsi="Times New Roman"/>
          <w:sz w:val="20"/>
        </w:rPr>
        <w:t>ая предельная площадь отслаивания при температуре: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293 К (20 °С), см _________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 К ( ____ °С), см _________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0"/>
        <w:gridCol w:w="1412"/>
        <w:gridCol w:w="1134"/>
        <w:gridCol w:w="1417"/>
        <w:gridCol w:w="1985"/>
        <w:gridCol w:w="13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испытаний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партии, участок трубопровода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измерения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испытаний, °С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Продолжительность выдержки в электролите, 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отслаивания, см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Средняя площадь отслаивания</w:t>
            </w: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1C0474">
      <w:pPr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Площадь отслаивания при катодной поляризации партии образцов _______________________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</w:rPr>
        <w:t>_____________________________________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соответствует, не соответствует требуемому значению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         _____________          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лиц, проводивших определение         личная подпись          расшифровка подписи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1C0474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Г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МЕТОДИКА ОПРЕДЕЛЕНИЯ ПЕРЕХОДНОГО СОПРОТИВЛЕНИЯ ПОКРЫТИЯ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предназначена для проведения типовых испытаний и позволяет определить изменение защитной способности покрытия в электро</w:t>
      </w:r>
      <w:r>
        <w:rPr>
          <w:rFonts w:ascii="Times New Roman" w:hAnsi="Times New Roman"/>
          <w:sz w:val="20"/>
        </w:rPr>
        <w:t>лите.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Сущность метода заключается в измерении переходного сопротивления системы покрытие - труба (после выдержки образцов в 3 %-ном растворе </w:t>
      </w:r>
      <w:proofErr w:type="spellStart"/>
      <w:r>
        <w:rPr>
          <w:rFonts w:ascii="Times New Roman" w:hAnsi="Times New Roman"/>
          <w:sz w:val="20"/>
        </w:rPr>
        <w:t>NaCl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Г.1 Образцы для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Г.1.1 Испытания заводских покрытий проводят на образцах, вырезанных из изоляции труб или непосредственно на трубах с покрытием. Размеры образцов 150х150 мм (нормируются не жестко). Для других типов покрытий образцы подготавливаются путем нанесения покрытия (в соответствии с НД на данное покрытие) на стальную пластину размером 150х150</w:t>
      </w:r>
      <w:r>
        <w:rPr>
          <w:rFonts w:ascii="Times New Roman" w:hAnsi="Times New Roman"/>
          <w:sz w:val="20"/>
        </w:rPr>
        <w:t xml:space="preserve">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Г.1.2 Количество параллельных образцов для заданных условий испытаний - не менее 5 шт.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Г.1.3 Образцы с дефектами покрытия к испытаниям не допускаются.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Г.1.4 Толщина и диэлектрическая </w:t>
      </w: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образцов должны соответствовать требованиям НД на испытываемое покрытие.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Г.2 Приборы и оборудование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Тераометр</w:t>
      </w:r>
      <w:proofErr w:type="spellEnd"/>
      <w:r>
        <w:rPr>
          <w:rFonts w:ascii="Times New Roman" w:hAnsi="Times New Roman"/>
          <w:sz w:val="20"/>
        </w:rPr>
        <w:t xml:space="preserve"> типа Е 6-14, Е 6-13 А по ГОСТ 22261 с диапазоном измерений от 10</w:t>
      </w:r>
      <w:r>
        <w:rPr>
          <w:rFonts w:ascii="Times New Roman" w:hAnsi="Times New Roman"/>
          <w:position w:val="-4"/>
          <w:sz w:val="20"/>
        </w:rPr>
        <w:pict>
          <v:shape id="_x0000_i1124" type="#_x0000_t75" style="width:8.25pt;height:17.25pt">
            <v:imagedata r:id="rId89" o:title=""/>
          </v:shape>
        </w:pict>
      </w:r>
      <w:r>
        <w:rPr>
          <w:rFonts w:ascii="Times New Roman" w:hAnsi="Times New Roman"/>
          <w:sz w:val="20"/>
        </w:rPr>
        <w:t xml:space="preserve"> до 10</w:t>
      </w:r>
      <w:r>
        <w:rPr>
          <w:rFonts w:ascii="Times New Roman" w:hAnsi="Times New Roman"/>
          <w:position w:val="-4"/>
          <w:sz w:val="20"/>
        </w:rPr>
        <w:pict>
          <v:shape id="_x0000_i1125" type="#_x0000_t75" style="width:12pt;height:17.25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Ом.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Цилиндры 4 из стекла марки IV или полиэтилена. Размеры цилиндров: диаметр - 50-90 мм, высота - 70-100 мм. Цилиндры могут бы</w:t>
      </w:r>
      <w:r>
        <w:rPr>
          <w:rFonts w:ascii="Times New Roman" w:hAnsi="Times New Roman"/>
          <w:sz w:val="20"/>
        </w:rPr>
        <w:t>ть вырезаны из химических стаканов объемом 250 см</w:t>
      </w:r>
      <w:r>
        <w:rPr>
          <w:rFonts w:ascii="Times New Roman" w:hAnsi="Times New Roman"/>
          <w:position w:val="-4"/>
          <w:sz w:val="20"/>
        </w:rPr>
        <w:pict>
          <v:shape id="_x0000_i1126" type="#_x0000_t75" style="width:8.25pt;height:17.25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 марки НН по ГОСТ 23932 и ГОСТ 25336 или полиэтиленовых труб по ГОСТ 18599.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Крышки из стеклотекстолита по ГОСТ 12652.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Проволока платиновая диаметром 0,5-0,8 мм по ГОСТ 10821 или стержень графитовый.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Пробки резиновые № 14-17.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Цилиндр мерный 0-1000 см</w:t>
      </w:r>
      <w:r>
        <w:rPr>
          <w:rFonts w:ascii="Times New Roman" w:hAnsi="Times New Roman"/>
          <w:position w:val="-4"/>
          <w:sz w:val="20"/>
        </w:rPr>
        <w:pict>
          <v:shape id="_x0000_i1127" type="#_x0000_t75" style="width:8.25pt;height:17.25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 по ГОСТ 1770.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Колба круглая плоскодонная объемом 1000 см</w:t>
      </w:r>
      <w:r>
        <w:rPr>
          <w:rFonts w:ascii="Times New Roman" w:hAnsi="Times New Roman"/>
          <w:position w:val="-4"/>
          <w:sz w:val="20"/>
        </w:rPr>
        <w:pict>
          <v:shape id="_x0000_i1128" type="#_x0000_t75" style="width:8.25pt;height:17.25pt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 по ГОСТ 1770.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Соединительные провода по ГОСТ 6323 или аналогичные.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Толщиномер</w:t>
      </w:r>
      <w:proofErr w:type="spellEnd"/>
      <w:r>
        <w:rPr>
          <w:rFonts w:ascii="Times New Roman" w:hAnsi="Times New Roman"/>
          <w:sz w:val="20"/>
        </w:rPr>
        <w:t xml:space="preserve"> любого типа с погрешностью измерения: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± 50 мкм - для покрытий толщиной до 1</w:t>
      </w:r>
      <w:r>
        <w:rPr>
          <w:rFonts w:ascii="Times New Roman" w:hAnsi="Times New Roman"/>
          <w:sz w:val="20"/>
        </w:rPr>
        <w:t xml:space="preserve"> мм;</w:t>
      </w:r>
    </w:p>
    <w:p w:rsidR="00000000" w:rsidRDefault="001C0474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± 100 мкм - для покрытий толщиной более 1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Крепежные шпильки М 6 по ГОСТ 22042 и гайки к ним по ГОСТ 1759.1 или другие приспособления для скрепления ячеек.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Дефектоскоп искровой типа ДИ-74 по ТУ 25-06-1668 или другой с аналогичными параметрами.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Натрий хлористый квалификации ХЧ по ГОСТ 4233.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Спирт этиловый по ГОСТ 18300.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Вода дистиллированная по ГОСТ 6709.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Пластилин.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Г.3 Подготовка к испытанию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Г.3.1 К образцам с помощью пластилина (герметика) прикрепляют стеклянные или полиэтиленовые цилиндры. В пр</w:t>
      </w:r>
      <w:r>
        <w:rPr>
          <w:rFonts w:ascii="Times New Roman" w:hAnsi="Times New Roman"/>
          <w:sz w:val="20"/>
        </w:rPr>
        <w:t>икрепленный к образцу цилиндр заливают 3 %-</w:t>
      </w:r>
      <w:proofErr w:type="spellStart"/>
      <w:r>
        <w:rPr>
          <w:rFonts w:ascii="Times New Roman" w:hAnsi="Times New Roman"/>
          <w:sz w:val="20"/>
        </w:rPr>
        <w:t>ный</w:t>
      </w:r>
      <w:proofErr w:type="spellEnd"/>
      <w:r>
        <w:rPr>
          <w:rFonts w:ascii="Times New Roman" w:hAnsi="Times New Roman"/>
          <w:sz w:val="20"/>
        </w:rPr>
        <w:t xml:space="preserve"> раствор </w:t>
      </w:r>
      <w:proofErr w:type="spellStart"/>
      <w:r>
        <w:rPr>
          <w:rFonts w:ascii="Times New Roman" w:hAnsi="Times New Roman"/>
          <w:sz w:val="20"/>
        </w:rPr>
        <w:t>NаСl</w:t>
      </w:r>
      <w:proofErr w:type="spellEnd"/>
      <w:r>
        <w:rPr>
          <w:rFonts w:ascii="Times New Roman" w:hAnsi="Times New Roman"/>
          <w:sz w:val="20"/>
        </w:rPr>
        <w:t xml:space="preserve"> до метки на уровне не менее 50 мм от поверхности покрытия. Цилиндр накрывают стеклотекстолитовой крышкой.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Г.3.2 Образцы покрытия 5, вырезанные из изоляции труб, закрепляют между стеклотекстолитовой крышкой 6 и цилиндром 4, который закрывают крышкой 3 с пробкой 1, и стягивают в четырех местах шпильками 2 (рисунок Г.1).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Г.3.3 Поверхность покрытия обезжиривают ватой, смоченной этиловым спиртом.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Г.4 Проведение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Г.4.1 Испытания проводят при </w:t>
      </w:r>
      <w:r>
        <w:rPr>
          <w:rFonts w:ascii="Times New Roman" w:hAnsi="Times New Roman"/>
          <w:sz w:val="20"/>
        </w:rPr>
        <w:t>температуре (20 ± 5) °С.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Г.4.2 Переходное сопротивление покрытия образца измеряют с помощью </w:t>
      </w:r>
      <w:proofErr w:type="spellStart"/>
      <w:r>
        <w:rPr>
          <w:rFonts w:ascii="Times New Roman" w:hAnsi="Times New Roman"/>
          <w:sz w:val="20"/>
        </w:rPr>
        <w:t>тераомметра</w:t>
      </w:r>
      <w:proofErr w:type="spellEnd"/>
      <w:r>
        <w:rPr>
          <w:rFonts w:ascii="Times New Roman" w:hAnsi="Times New Roman"/>
          <w:sz w:val="20"/>
        </w:rPr>
        <w:t xml:space="preserve"> при погружении платинового (графитового) электрода в раствор.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Г.4.3 Исходное переходное сопротивление покрытия измеряют после выдержки образцов в этих условиях в течение 3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>. К дальнейшим испытаниям допускают только те образцы, переходное сопротивление которых не менее значений, указанных в таблицах 2 и 3 настоящего стандарта.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Г.4.4 При длительных испытаниях (100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) через каждые 25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измеряют перехо</w:t>
      </w:r>
      <w:r>
        <w:rPr>
          <w:rFonts w:ascii="Times New Roman" w:hAnsi="Times New Roman"/>
          <w:sz w:val="20"/>
        </w:rPr>
        <w:t>дное сопротивление покрытия. Если хотя бы в одном цилиндре сопротивление менее значения, регламентируемого требованиями данного стандарта, испытания прекращают.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Г.4.5 Не реже одного раза в 10 </w:t>
      </w:r>
      <w:proofErr w:type="spellStart"/>
      <w:r>
        <w:rPr>
          <w:rFonts w:ascii="Times New Roman" w:hAnsi="Times New Roman"/>
          <w:sz w:val="20"/>
        </w:rPr>
        <w:t>сут</w:t>
      </w:r>
      <w:proofErr w:type="spellEnd"/>
      <w:r>
        <w:rPr>
          <w:rFonts w:ascii="Times New Roman" w:hAnsi="Times New Roman"/>
          <w:sz w:val="20"/>
        </w:rPr>
        <w:t xml:space="preserve"> проверяют уровень раствора в цилиндрах и, доливая дистиллированную воду, доводят его до первоначального.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Г.5 Обработка результатов испытания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Г.5.1 Расчет среднего значения переходного сопротивления покрытия </w:t>
      </w:r>
      <w:r>
        <w:rPr>
          <w:rFonts w:ascii="Times New Roman" w:hAnsi="Times New Roman"/>
          <w:position w:val="-13"/>
          <w:sz w:val="20"/>
        </w:rPr>
        <w:pict>
          <v:shape id="_x0000_i1129" type="#_x0000_t75" style="width:21.75pt;height:18.75pt">
            <v:imagedata r:id="rId92" o:title=""/>
          </v:shape>
        </w:pict>
      </w:r>
      <w:r>
        <w:rPr>
          <w:rFonts w:ascii="Times New Roman" w:hAnsi="Times New Roman"/>
          <w:sz w:val="20"/>
        </w:rPr>
        <w:t>, Ом·м</w:t>
      </w:r>
      <w:r>
        <w:rPr>
          <w:rFonts w:ascii="Times New Roman" w:hAnsi="Times New Roman"/>
          <w:position w:val="-4"/>
          <w:sz w:val="20"/>
        </w:rPr>
        <w:pict>
          <v:shape id="_x0000_i1130" type="#_x0000_t75" style="width:8.25pt;height:17.25pt">
            <v:imagedata r:id="rId93" o:title=""/>
          </v:shape>
        </w:pict>
      </w:r>
      <w:r>
        <w:rPr>
          <w:rFonts w:ascii="Times New Roman" w:hAnsi="Times New Roman"/>
          <w:sz w:val="20"/>
        </w:rPr>
        <w:t>, на каждом образце проводят по формуле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0"/>
        <w:gridCol w:w="2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131" type="#_x0000_t75" style="width:78pt;height:36pt">
                  <v:imagedata r:id="rId94" o:title=""/>
                </v:shape>
              </w:pict>
            </w:r>
          </w:p>
        </w:tc>
        <w:tc>
          <w:tcPr>
            <w:tcW w:w="287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(Г.1)</w:t>
            </w:r>
          </w:p>
        </w:tc>
      </w:tr>
    </w:tbl>
    <w:p w:rsidR="00000000" w:rsidRDefault="001C0474">
      <w:pPr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132" type="#_x0000_t75" style="width:6.75pt;height:12.75pt">
            <v:imagedata r:id="rId95" o:title=""/>
          </v:shape>
        </w:pict>
      </w:r>
      <w:r>
        <w:rPr>
          <w:rFonts w:ascii="Times New Roman" w:hAnsi="Times New Roman"/>
          <w:sz w:val="20"/>
        </w:rPr>
        <w:t>- номер образца;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33" type="#_x0000_t75" style="width:9.75pt;height:15pt">
            <v:imagedata r:id="rId96" o:title=""/>
          </v:shape>
        </w:pict>
      </w:r>
      <w:r>
        <w:rPr>
          <w:rFonts w:ascii="Times New Roman" w:hAnsi="Times New Roman"/>
          <w:sz w:val="20"/>
        </w:rPr>
        <w:t>- номер измерения;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34" type="#_x0000_t75" style="width:9.75pt;height:11.25pt">
            <v:imagedata r:id="rId97" o:title=""/>
          </v:shape>
        </w:pict>
      </w:r>
      <w:r>
        <w:rPr>
          <w:rFonts w:ascii="Times New Roman" w:hAnsi="Times New Roman"/>
          <w:sz w:val="20"/>
        </w:rPr>
        <w:t>- ко</w:t>
      </w:r>
      <w:r>
        <w:rPr>
          <w:rFonts w:ascii="Times New Roman" w:hAnsi="Times New Roman"/>
          <w:sz w:val="20"/>
        </w:rPr>
        <w:t xml:space="preserve">личество измерений на </w:t>
      </w:r>
      <w:r>
        <w:rPr>
          <w:rFonts w:ascii="Times New Roman" w:hAnsi="Times New Roman"/>
          <w:position w:val="-6"/>
          <w:sz w:val="20"/>
        </w:rPr>
        <w:pict>
          <v:shape id="_x0000_i1135" type="#_x0000_t75" style="width:6.75pt;height:12.75pt">
            <v:imagedata r:id="rId98" o:title=""/>
          </v:shape>
        </w:pict>
      </w:r>
      <w:r>
        <w:rPr>
          <w:rFonts w:ascii="Times New Roman" w:hAnsi="Times New Roman"/>
          <w:sz w:val="20"/>
        </w:rPr>
        <w:t>-м образце;</w:t>
      </w:r>
    </w:p>
    <w:p w:rsidR="00000000" w:rsidRDefault="001C0474">
      <w:pPr>
        <w:ind w:firstLine="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136" type="#_x0000_t75" style="width:17.25pt;height:18.75pt">
            <v:imagedata r:id="rId99" o:title=""/>
          </v:shape>
        </w:pict>
      </w:r>
      <w:r>
        <w:rPr>
          <w:rFonts w:ascii="Times New Roman" w:hAnsi="Times New Roman"/>
          <w:sz w:val="20"/>
        </w:rPr>
        <w:t xml:space="preserve">- сопротивление </w:t>
      </w:r>
      <w:r>
        <w:rPr>
          <w:rFonts w:ascii="Times New Roman" w:hAnsi="Times New Roman"/>
          <w:position w:val="-6"/>
          <w:sz w:val="20"/>
        </w:rPr>
        <w:pict>
          <v:shape id="_x0000_i1137" type="#_x0000_t75" style="width:6.75pt;height:12.75pt">
            <v:imagedata r:id="rId98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го</w:t>
      </w:r>
      <w:proofErr w:type="spellEnd"/>
      <w:r>
        <w:rPr>
          <w:rFonts w:ascii="Times New Roman" w:hAnsi="Times New Roman"/>
          <w:sz w:val="20"/>
        </w:rPr>
        <w:t xml:space="preserve"> образца при </w:t>
      </w:r>
      <w:r>
        <w:rPr>
          <w:rFonts w:ascii="Times New Roman" w:hAnsi="Times New Roman"/>
          <w:position w:val="-10"/>
          <w:sz w:val="20"/>
        </w:rPr>
        <w:pict>
          <v:shape id="_x0000_i1138" type="#_x0000_t75" style="width:9.75pt;height:15pt">
            <v:imagedata r:id="rId96" o:title=""/>
          </v:shape>
        </w:pict>
      </w:r>
      <w:r>
        <w:rPr>
          <w:rFonts w:ascii="Times New Roman" w:hAnsi="Times New Roman"/>
          <w:sz w:val="20"/>
        </w:rPr>
        <w:t>-м измерении, Ом;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39" type="#_x0000_t75" style="width:11.25pt;height:14.25pt">
            <v:imagedata r:id="rId100" o:title=""/>
          </v:shape>
        </w:pict>
      </w:r>
      <w:r>
        <w:rPr>
          <w:rFonts w:ascii="Times New Roman" w:hAnsi="Times New Roman"/>
          <w:sz w:val="20"/>
        </w:rPr>
        <w:t>- площадь контакта образца с раствором, м</w:t>
      </w:r>
      <w:r>
        <w:rPr>
          <w:rFonts w:ascii="Times New Roman" w:hAnsi="Times New Roman"/>
          <w:position w:val="-4"/>
          <w:sz w:val="20"/>
        </w:rPr>
        <w:pict>
          <v:shape id="_x0000_i1140" type="#_x0000_t75" style="width:8.25pt;height:17.25pt">
            <v:imagedata r:id="rId101" o:title=""/>
          </v:shape>
        </w:pict>
      </w:r>
      <w:r>
        <w:rPr>
          <w:rFonts w:ascii="Times New Roman" w:hAnsi="Times New Roman"/>
          <w:sz w:val="20"/>
        </w:rPr>
        <w:t>, равная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2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85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141" type="#_x0000_t75" style="width:57pt;height:35.25pt">
                  <v:imagedata r:id="rId102" o:title=""/>
                </v:shape>
              </w:pict>
            </w:r>
          </w:p>
        </w:tc>
        <w:tc>
          <w:tcPr>
            <w:tcW w:w="2979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(Г.2)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3"/>
          <w:sz w:val="20"/>
        </w:rPr>
        <w:pict>
          <v:shape id="_x0000_i1142" type="#_x0000_t75" style="width:18pt;height:18.75pt">
            <v:imagedata r:id="rId103" o:title=""/>
          </v:shape>
        </w:pict>
      </w:r>
      <w:r>
        <w:rPr>
          <w:rFonts w:ascii="Times New Roman" w:hAnsi="Times New Roman"/>
          <w:sz w:val="20"/>
        </w:rPr>
        <w:t>- внутренний диаметр цилиндра, 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3" type="#_x0000_t75" style="width:217.5pt;height:352.5pt">
            <v:imagedata r:id="rId104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пробки резиновые; 2 - крепежные шпильки с гайками; 3 и 6 - крышки из стеклотекстолита;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4 - цилиндры из стекла или полиэтилена; 5 - испытуемое покрытие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Г.1 - Ячейка для определения переходного сопротивления изоляционного покрытия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Г.6 Оценка результатов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Покрытие считают выдержавшим испытание,</w:t>
      </w:r>
      <w:r>
        <w:rPr>
          <w:rFonts w:ascii="Times New Roman" w:hAnsi="Times New Roman"/>
          <w:sz w:val="20"/>
        </w:rPr>
        <w:t xml:space="preserve"> если переходное сопротивление покрытий на всех пяти образцах не ниже значений, указанных в таблицах 2 и 3 настоящего стандарта.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Г.7 Оформление результатов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оформляют в виде протокола, в котором указывают: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 труб с покрытием;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трубы с покрытием;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результаты определения среднего значения переходного сопротивления покрытия;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должность, фамилию и подпись лица, проводившего испытания;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испытаний.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Д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СОСТОЯНИЯ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ИЗОЛЯЦ</w:t>
      </w:r>
      <w:r>
        <w:rPr>
          <w:rFonts w:ascii="Times New Roman" w:hAnsi="Times New Roman"/>
          <w:sz w:val="20"/>
        </w:rPr>
        <w:t xml:space="preserve">ИОННОГО ПОКРЫТИЯ ТРУБОПРОВОДОВ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состоит в катодной поляризации построенного и засыпанного участка трубопровода и определения качества изоляционного покрытия по смещению потенциала с омической составляющей (разности потенциалов "труба-земля") и силе поляризующего тока, вызывающей это смещение. Сила поляризующего тока определяется исходя из регламентированного таблицей 1 сопротивления изоляции данного типа, длины участка и диаметра трубопровода.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 Метод контроля состояния изоляционного пок</w:t>
      </w:r>
      <w:r>
        <w:rPr>
          <w:rFonts w:ascii="Times New Roman" w:hAnsi="Times New Roman"/>
          <w:sz w:val="20"/>
        </w:rPr>
        <w:t xml:space="preserve">рытия на законченных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строительством участках трубопровода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Д.1.1 Средства контроля и вспомогательные устройства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определения сопротивления изоляции используют передвижную исследовательскую лабораторию электрохимической защиты (ПЭЛ.ЭХЗ), аппаратура и приборы которой должны быть электрически подключены по схеме (рисунок Д.1).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4" type="#_x0000_t75" style="width:279.75pt;height:179.25pt">
            <v:imagedata r:id="rId105" o:title=""/>
          </v:shape>
        </w:pic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трубопровод; 2 - неизолированный конец трубопровода; 3 - контакты; 4 - резистор;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5 - амперметр; 6 - источник постоянного тока; 7 - временное анодное заземление; 8 - медно-сул</w:t>
      </w:r>
      <w:r>
        <w:rPr>
          <w:rFonts w:ascii="Times New Roman" w:hAnsi="Times New Roman"/>
          <w:sz w:val="20"/>
        </w:rPr>
        <w:t>ьфатный электрод сравнения; 9 - вольтметр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Д.1 - Схема проведения контроля состояния изоляционного покрытия законченных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строительством участков трубопроводов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Д.1.2 Подготовка к проведению контроля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Д.1.2.1 Контролируемый участок трубопровода не должен иметь контакта неизолированной поверхности трубы с грунтом, электрических и технологических перемычек с другими сооружениями, за исключением особых случаев, регламентированных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Д.1.2.2 Измерения на контролируемом участке необходимо проводить в пер</w:t>
      </w:r>
      <w:r>
        <w:rPr>
          <w:rFonts w:ascii="Times New Roman" w:hAnsi="Times New Roman"/>
          <w:sz w:val="20"/>
        </w:rPr>
        <w:t>иод, когда глубина промерзания грунта не превышает 0,5 м и когда расстояние между верхней границей глубинной мерзлоты и нижней образующей трубопровода составляет не менее 0,3 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Д.1.2.3 Временное анодное заземление из винтовых </w:t>
      </w:r>
      <w:proofErr w:type="spellStart"/>
      <w:r>
        <w:rPr>
          <w:rFonts w:ascii="Times New Roman" w:hAnsi="Times New Roman"/>
          <w:sz w:val="20"/>
        </w:rPr>
        <w:t>заземлителей</w:t>
      </w:r>
      <w:proofErr w:type="spellEnd"/>
      <w:r>
        <w:rPr>
          <w:rFonts w:ascii="Times New Roman" w:hAnsi="Times New Roman"/>
          <w:sz w:val="20"/>
        </w:rPr>
        <w:t xml:space="preserve">, входящих в комплект лаборатории ПЭЛ.ЭХЗ, оборудуют на расстоянии 200-400 м от участка трубопровода в местах с возможно меньшим удельным сопротивлением грунта ПЭЛ.ЭХЗ (допускается использование </w:t>
      </w:r>
      <w:proofErr w:type="spellStart"/>
      <w:r>
        <w:rPr>
          <w:rFonts w:ascii="Times New Roman" w:hAnsi="Times New Roman"/>
          <w:sz w:val="20"/>
        </w:rPr>
        <w:t>заземлителей</w:t>
      </w:r>
      <w:proofErr w:type="spellEnd"/>
      <w:r>
        <w:rPr>
          <w:rFonts w:ascii="Times New Roman" w:hAnsi="Times New Roman"/>
          <w:sz w:val="20"/>
        </w:rPr>
        <w:t xml:space="preserve"> другого типа или соседнего подземного трубопровода в качестве заз</w:t>
      </w:r>
      <w:r>
        <w:rPr>
          <w:rFonts w:ascii="Times New Roman" w:hAnsi="Times New Roman"/>
          <w:sz w:val="20"/>
        </w:rPr>
        <w:t>емления в соответствии с НД).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Д.1.3 Проведение контроля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Д.1.3.1 Измеряют потенциал трубопровода в конце участка с помощью вольтметра 9, электрически соединенного с трубопроводом контактом 3, относительно медно-сульфатного электрода сравнения 8.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измерении источник постоянного тока 6 должен быть выключен.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Д.1.3.2 Включают источник постоянного тока 6 и устанавливают силу тока </w:t>
      </w:r>
      <w:r>
        <w:rPr>
          <w:rFonts w:ascii="Times New Roman" w:hAnsi="Times New Roman"/>
          <w:position w:val="-4"/>
          <w:sz w:val="20"/>
        </w:rPr>
        <w:pict>
          <v:shape id="_x0000_i1145" type="#_x0000_t75" style="width:9.75pt;height:12.75pt">
            <v:imagedata r:id="rId106" o:title=""/>
          </v:shape>
        </w:pict>
      </w:r>
      <w:r>
        <w:rPr>
          <w:rFonts w:ascii="Times New Roman" w:hAnsi="Times New Roman"/>
          <w:sz w:val="20"/>
        </w:rPr>
        <w:t>, А, вычисленную по формулам: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участков трубопроводов длиной, равной или более 4 км: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5"/>
        <w:gridCol w:w="2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146" type="#_x0000_t75" style="width:71.25pt;height:30.75pt">
                  <v:imagedata r:id="rId107" o:title=""/>
                </v:shape>
              </w:pict>
            </w:r>
          </w:p>
        </w:tc>
        <w:tc>
          <w:tcPr>
            <w:tcW w:w="2589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(Д.1)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для участков трубопроводов </w:t>
      </w:r>
      <w:r>
        <w:rPr>
          <w:rFonts w:ascii="Times New Roman" w:hAnsi="Times New Roman"/>
          <w:sz w:val="20"/>
        </w:rPr>
        <w:t>длиной менее 4 км: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5"/>
        <w:gridCol w:w="2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4"/>
                <w:sz w:val="20"/>
              </w:rPr>
              <w:pict>
                <v:shape id="_x0000_i1147" type="#_x0000_t75" style="width:69pt;height:36pt">
                  <v:imagedata r:id="rId108" o:title=""/>
                </v:shape>
              </w:pict>
            </w:r>
          </w:p>
        </w:tc>
        <w:tc>
          <w:tcPr>
            <w:tcW w:w="2589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(Д.2)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48" type="#_x0000_t75" style="width:11.25pt;height:12.75pt">
            <v:imagedata r:id="rId109" o:title=""/>
          </v:shape>
        </w:pict>
      </w:r>
      <w:r>
        <w:rPr>
          <w:rFonts w:ascii="Times New Roman" w:hAnsi="Times New Roman"/>
          <w:sz w:val="20"/>
        </w:rPr>
        <w:t>- длина участка трубопровода, м;</w:t>
      </w:r>
    </w:p>
    <w:p w:rsidR="00000000" w:rsidRDefault="001C0474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49" type="#_x0000_t75" style="width:20.25pt;height:18pt">
            <v:imagedata r:id="rId110" o:title=""/>
          </v:shape>
        </w:pict>
      </w:r>
      <w:r>
        <w:rPr>
          <w:rFonts w:ascii="Times New Roman" w:hAnsi="Times New Roman"/>
          <w:sz w:val="20"/>
        </w:rPr>
        <w:t>- смещение потенциала с омической составляющей (наложенная разность потенциалов "труба-земля") в конце участка, В, вычисляемое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150" type="#_x0000_t75" style="width:102.75pt;height:38.25pt">
                  <v:imagedata r:id="rId111" o:title=""/>
                </v:shape>
              </w:pict>
            </w:r>
          </w:p>
        </w:tc>
        <w:tc>
          <w:tcPr>
            <w:tcW w:w="269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(Д.3)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151" type="#_x0000_t75" style="width:24pt;height:17.25pt">
            <v:imagedata r:id="rId112" o:title=""/>
          </v:shape>
        </w:pict>
      </w:r>
      <w:r>
        <w:rPr>
          <w:rFonts w:ascii="Times New Roman" w:hAnsi="Times New Roman"/>
          <w:sz w:val="20"/>
        </w:rPr>
        <w:t xml:space="preserve">- нормированное смещение потенциала в конце участка, равное 0,4 В при </w:t>
      </w:r>
      <w:r>
        <w:rPr>
          <w:rFonts w:ascii="Times New Roman" w:hAnsi="Times New Roman"/>
          <w:position w:val="-4"/>
          <w:sz w:val="20"/>
        </w:rPr>
        <w:pict>
          <v:shape id="_x0000_i1152" type="#_x0000_t75" style="width:20.25pt;height:12.75pt">
            <v:imagedata r:id="rId113" o:title=""/>
          </v:shape>
        </w:pict>
      </w:r>
      <w:r>
        <w:rPr>
          <w:rFonts w:ascii="Times New Roman" w:hAnsi="Times New Roman"/>
          <w:sz w:val="20"/>
        </w:rPr>
        <w:t xml:space="preserve">4 км и 0,7 В при </w:t>
      </w:r>
      <w:r>
        <w:rPr>
          <w:rFonts w:ascii="Times New Roman" w:hAnsi="Times New Roman"/>
          <w:position w:val="-4"/>
          <w:sz w:val="20"/>
        </w:rPr>
        <w:pict>
          <v:shape id="_x0000_i1153" type="#_x0000_t75" style="width:11.25pt;height:12.75pt">
            <v:imagedata r:id="rId114" o:title=""/>
          </v:shape>
        </w:pict>
      </w:r>
      <w:r>
        <w:rPr>
          <w:rFonts w:ascii="Times New Roman" w:hAnsi="Times New Roman"/>
          <w:sz w:val="20"/>
        </w:rPr>
        <w:t>&lt; 4 км;</w:t>
      </w:r>
    </w:p>
    <w:p w:rsidR="00000000" w:rsidRDefault="001C047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54" type="#_x0000_t75" style="width:20.25pt;height:18pt">
            <v:imagedata r:id="rId115" o:title=""/>
          </v:shape>
        </w:pict>
      </w:r>
      <w:r>
        <w:rPr>
          <w:rFonts w:ascii="Times New Roman" w:hAnsi="Times New Roman"/>
          <w:sz w:val="20"/>
        </w:rPr>
        <w:t>- требуемое сопротивление изоляции (Ом·м</w:t>
      </w:r>
      <w:r>
        <w:rPr>
          <w:rFonts w:ascii="Times New Roman" w:hAnsi="Times New Roman"/>
          <w:position w:val="-4"/>
          <w:sz w:val="20"/>
        </w:rPr>
        <w:pict>
          <v:shape id="_x0000_i1155" type="#_x0000_t75" style="width:8.25pt;height:17.25pt">
            <v:imagedata r:id="rId116" o:title=""/>
          </v:shape>
        </w:pict>
      </w:r>
      <w:r>
        <w:rPr>
          <w:rFonts w:ascii="Times New Roman" w:hAnsi="Times New Roman"/>
          <w:sz w:val="20"/>
        </w:rPr>
        <w:t>), определяемое по таблице 1 настоящего стандарта;</w:t>
      </w:r>
    </w:p>
    <w:p w:rsidR="00000000" w:rsidRDefault="001C0474">
      <w:pPr>
        <w:ind w:firstLine="4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156" type="#_x0000_t75" style="width:15.75pt;height:18.75pt">
            <v:imagedata r:id="rId117" o:title=""/>
          </v:shape>
        </w:pict>
      </w:r>
      <w:r>
        <w:rPr>
          <w:rFonts w:ascii="Times New Roman" w:hAnsi="Times New Roman"/>
          <w:sz w:val="20"/>
        </w:rPr>
        <w:t>- сопротивление растеканию трубопровода (Ом·м</w:t>
      </w:r>
      <w:r>
        <w:rPr>
          <w:rFonts w:ascii="Times New Roman" w:hAnsi="Times New Roman"/>
          <w:position w:val="-4"/>
          <w:sz w:val="20"/>
        </w:rPr>
        <w:pict>
          <v:shape id="_x0000_i1157" type="#_x0000_t75" style="width:8.25pt;height:17.25pt">
            <v:imagedata r:id="rId116" o:title=""/>
          </v:shape>
        </w:pict>
      </w:r>
      <w:r>
        <w:rPr>
          <w:rFonts w:ascii="Times New Roman" w:hAnsi="Times New Roman"/>
          <w:sz w:val="20"/>
        </w:rPr>
        <w:t>), вычисляемое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158" type="#_x0000_t75" style="width:111.75pt;height:36.75pt">
                  <v:imagedata r:id="rId118" o:title=""/>
                </v:shape>
              </w:pict>
            </w:r>
          </w:p>
        </w:tc>
        <w:tc>
          <w:tcPr>
            <w:tcW w:w="269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(Д.4)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59" type="#_x0000_t75" style="width:12.75pt;height:12.75pt">
            <v:imagedata r:id="rId119" o:title=""/>
          </v:shape>
        </w:pict>
      </w:r>
      <w:r>
        <w:rPr>
          <w:rFonts w:ascii="Times New Roman" w:hAnsi="Times New Roman"/>
          <w:sz w:val="20"/>
        </w:rPr>
        <w:t xml:space="preserve"> - диам</w:t>
      </w:r>
      <w:r>
        <w:rPr>
          <w:rFonts w:ascii="Times New Roman" w:hAnsi="Times New Roman"/>
          <w:sz w:val="20"/>
        </w:rPr>
        <w:t>етр трубопровода, м;</w:t>
      </w:r>
    </w:p>
    <w:p w:rsidR="00000000" w:rsidRDefault="001C0474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60" type="#_x0000_t75" style="width:14.25pt;height:12.75pt">
            <v:imagedata r:id="rId120" o:title=""/>
          </v:shape>
        </w:pict>
      </w:r>
      <w:r>
        <w:rPr>
          <w:rFonts w:ascii="Times New Roman" w:hAnsi="Times New Roman"/>
          <w:sz w:val="20"/>
        </w:rPr>
        <w:t>- глубина залегания трубопровода, м;</w:t>
      </w:r>
    </w:p>
    <w:p w:rsidR="00000000" w:rsidRDefault="001C0474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61" type="#_x0000_t75" style="width:15.75pt;height:17.25pt">
            <v:imagedata r:id="rId121" o:title=""/>
          </v:shape>
        </w:pict>
      </w:r>
      <w:r>
        <w:rPr>
          <w:rFonts w:ascii="Times New Roman" w:hAnsi="Times New Roman"/>
          <w:sz w:val="20"/>
        </w:rPr>
        <w:t>- продольное сопротивление трубопровода, Ом/м;</w:t>
      </w:r>
    </w:p>
    <w:p w:rsidR="00000000" w:rsidRDefault="001C0474">
      <w:pPr>
        <w:ind w:firstLine="3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162" type="#_x0000_t75" style="width:15pt;height:17.25pt">
            <v:imagedata r:id="rId122" o:title=""/>
          </v:shape>
        </w:pict>
      </w:r>
      <w:r>
        <w:rPr>
          <w:rFonts w:ascii="Times New Roman" w:hAnsi="Times New Roman"/>
          <w:sz w:val="20"/>
        </w:rPr>
        <w:t>- среднее удельное электрическое сопротивление грунта, Ом·м, вычисляемое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84"/>
                <w:sz w:val="20"/>
              </w:rPr>
              <w:pict>
                <v:shape id="_x0000_i1163" type="#_x0000_t75" style="width:89.25pt;height:63.75pt">
                  <v:imagedata r:id="rId123" o:title=""/>
                </v:shape>
              </w:pict>
            </w:r>
          </w:p>
        </w:tc>
        <w:tc>
          <w:tcPr>
            <w:tcW w:w="269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(Д.5)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164" type="#_x0000_t75" style="width:12.75pt;height:18pt">
            <v:imagedata r:id="rId124" o:title=""/>
          </v:shape>
        </w:pict>
      </w:r>
      <w:r>
        <w:rPr>
          <w:rFonts w:ascii="Times New Roman" w:hAnsi="Times New Roman"/>
          <w:sz w:val="20"/>
        </w:rPr>
        <w:t xml:space="preserve"> - длина </w:t>
      </w:r>
      <w:r>
        <w:rPr>
          <w:rFonts w:ascii="Times New Roman" w:hAnsi="Times New Roman"/>
          <w:position w:val="-6"/>
          <w:sz w:val="20"/>
        </w:rPr>
        <w:pict>
          <v:shape id="_x0000_i1165" type="#_x0000_t75" style="width:6.75pt;height:12.75pt">
            <v:imagedata r:id="rId125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го</w:t>
      </w:r>
      <w:proofErr w:type="spellEnd"/>
      <w:r>
        <w:rPr>
          <w:rFonts w:ascii="Times New Roman" w:hAnsi="Times New Roman"/>
          <w:sz w:val="20"/>
        </w:rPr>
        <w:t xml:space="preserve"> участка с удельным электрическим сопротивлением (</w:t>
      </w:r>
      <w:r>
        <w:rPr>
          <w:rFonts w:ascii="Times New Roman" w:hAnsi="Times New Roman"/>
          <w:position w:val="-12"/>
          <w:sz w:val="20"/>
        </w:rPr>
        <w:pict>
          <v:shape id="_x0000_i1166" type="#_x0000_t75" style="width:17.25pt;height:18pt">
            <v:imagedata r:id="rId126" o:title=""/>
          </v:shape>
        </w:pict>
      </w:r>
      <w:r>
        <w:rPr>
          <w:rFonts w:ascii="Times New Roman" w:hAnsi="Times New Roman"/>
          <w:sz w:val="20"/>
        </w:rPr>
        <w:t>, Ом·м), м;</w:t>
      </w:r>
    </w:p>
    <w:p w:rsidR="00000000" w:rsidRDefault="001C047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67" type="#_x0000_t75" style="width:9.75pt;height:11.25pt">
            <v:imagedata r:id="rId127" o:title=""/>
          </v:shape>
        </w:pict>
      </w:r>
      <w:r>
        <w:rPr>
          <w:rFonts w:ascii="Times New Roman" w:hAnsi="Times New Roman"/>
          <w:sz w:val="20"/>
        </w:rPr>
        <w:t xml:space="preserve">- количество участков с удельным электрическим сопротивлением </w:t>
      </w:r>
      <w:r>
        <w:rPr>
          <w:rFonts w:ascii="Times New Roman" w:hAnsi="Times New Roman"/>
          <w:position w:val="-12"/>
          <w:sz w:val="20"/>
        </w:rPr>
        <w:pict>
          <v:shape id="_x0000_i1168" type="#_x0000_t75" style="width:17.25pt;height:18pt">
            <v:imagedata r:id="rId126" o:title=""/>
          </v:shape>
        </w:pict>
      </w:r>
      <w:r>
        <w:rPr>
          <w:rFonts w:ascii="Times New Roman" w:hAnsi="Times New Roman"/>
          <w:sz w:val="20"/>
        </w:rPr>
        <w:t xml:space="preserve">; </w:t>
      </w:r>
    </w:p>
    <w:p w:rsidR="00000000" w:rsidRDefault="001C047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169" type="#_x0000_t75" style="width:9.75pt;height:9.75pt">
            <v:imagedata r:id="rId128" o:title=""/>
          </v:shape>
        </w:pict>
      </w:r>
      <w:r>
        <w:rPr>
          <w:rFonts w:ascii="Times New Roman" w:hAnsi="Times New Roman"/>
          <w:sz w:val="20"/>
        </w:rPr>
        <w:t>- характеристическое сопротивление трубопровода, Ом, вычисляемое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10"/>
        <w:gridCol w:w="2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170" type="#_x0000_t75" style="width:128.25pt;height:26.25pt">
                  <v:imagedata r:id="rId129" o:title=""/>
                </v:shape>
              </w:pict>
            </w:r>
          </w:p>
        </w:tc>
        <w:tc>
          <w:tcPr>
            <w:tcW w:w="215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(Д.6)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71" type="#_x0000_t75" style="width:11.25pt;height:11.25pt">
            <v:imagedata r:id="rId130" o:title=""/>
          </v:shape>
        </w:pict>
      </w:r>
      <w:r>
        <w:rPr>
          <w:rFonts w:ascii="Times New Roman" w:hAnsi="Times New Roman"/>
          <w:sz w:val="20"/>
        </w:rPr>
        <w:t xml:space="preserve"> - постоянная распространения тока, 1/м, вычисляемая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2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9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172" type="#_x0000_t75" style="width:117pt;height:21.75pt">
                  <v:imagedata r:id="rId131" o:title=""/>
                </v:shape>
              </w:pict>
            </w:r>
          </w:p>
        </w:tc>
        <w:tc>
          <w:tcPr>
            <w:tcW w:w="227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(Д.7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Продольное сопротивление стального трубопровода </w:t>
      </w:r>
      <w:r>
        <w:rPr>
          <w:rFonts w:ascii="Times New Roman" w:hAnsi="Times New Roman"/>
          <w:position w:val="-10"/>
          <w:sz w:val="20"/>
        </w:rPr>
        <w:pict>
          <v:shape id="_x0000_i1173" type="#_x0000_t75" style="width:16.5pt;height:14.25pt">
            <v:imagedata r:id="rId132" o:title=""/>
          </v:shape>
        </w:pict>
      </w:r>
      <w:r>
        <w:rPr>
          <w:rFonts w:ascii="Times New Roman" w:hAnsi="Times New Roman"/>
          <w:sz w:val="20"/>
        </w:rPr>
        <w:t>, Ом/м, имеющего стандартные размеры в практике строительства магистральных трубопроводов, вычисляют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10"/>
        <w:gridCol w:w="2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174" type="#_x0000_t75" style="width:80.25pt;height:33pt">
                  <v:imagedata r:id="rId133" o:title=""/>
                </v:shape>
              </w:pict>
            </w:r>
          </w:p>
        </w:tc>
        <w:tc>
          <w:tcPr>
            <w:tcW w:w="215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(Д.8) 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175" type="#_x0000_t75" style="width:15pt;height:17.25pt">
            <v:imagedata r:id="rId134" o:title=""/>
          </v:shape>
        </w:pict>
      </w:r>
      <w:r>
        <w:rPr>
          <w:rFonts w:ascii="Times New Roman" w:hAnsi="Times New Roman"/>
          <w:sz w:val="20"/>
        </w:rPr>
        <w:t>- удельное сопротивление трубной стали, Ом·м;</w:t>
      </w:r>
    </w:p>
    <w:p w:rsidR="00000000" w:rsidRDefault="001C047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176" type="#_x0000_t75" style="width:9.75pt;height:14.25pt">
            <v:imagedata r:id="rId135" o:title=""/>
          </v:shape>
        </w:pict>
      </w:r>
      <w:r>
        <w:rPr>
          <w:rFonts w:ascii="Times New Roman" w:hAnsi="Times New Roman"/>
          <w:sz w:val="20"/>
        </w:rPr>
        <w:t xml:space="preserve"> - толщина стенки трубопровода, 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Д.1.3.3 Через 3 ч после включения источника тока измеряют разность потенциалов "труба-земля" в конце участка.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Д.1.4 Обработка результатов контроля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Д.1.4.1 Смещение потенциала </w:t>
      </w:r>
      <w:r>
        <w:rPr>
          <w:rFonts w:ascii="Times New Roman" w:hAnsi="Times New Roman"/>
          <w:position w:val="-12"/>
          <w:sz w:val="20"/>
        </w:rPr>
        <w:pict>
          <v:shape id="_x0000_i1177" type="#_x0000_t75" style="width:27pt;height:18pt">
            <v:imagedata r:id="rId136" o:title=""/>
          </v:shape>
        </w:pict>
      </w:r>
      <w:r>
        <w:rPr>
          <w:rFonts w:ascii="Times New Roman" w:hAnsi="Times New Roman"/>
          <w:sz w:val="20"/>
        </w:rPr>
        <w:t>, В, вычисляют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10"/>
        <w:gridCol w:w="2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1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78" type="#_x0000_t75" style="width:89.25pt;height:18pt">
                  <v:imagedata r:id="rId137" o:title=""/>
                </v:shape>
              </w:pict>
            </w:r>
          </w:p>
        </w:tc>
        <w:tc>
          <w:tcPr>
            <w:tcW w:w="215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(Д.9)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179" type="#_x0000_t75" style="width:24pt;height:18pt">
            <v:imagedata r:id="rId138" o:title=""/>
          </v:shape>
        </w:pict>
      </w:r>
      <w:r>
        <w:rPr>
          <w:rFonts w:ascii="Times New Roman" w:hAnsi="Times New Roman"/>
          <w:sz w:val="20"/>
        </w:rPr>
        <w:t xml:space="preserve"> - измеренный потенциал (пос</w:t>
      </w:r>
      <w:r>
        <w:rPr>
          <w:rFonts w:ascii="Times New Roman" w:hAnsi="Times New Roman"/>
          <w:sz w:val="20"/>
        </w:rPr>
        <w:t>ле включения источника постоянного тока), В;</w:t>
      </w:r>
    </w:p>
    <w:p w:rsidR="00000000" w:rsidRDefault="001C0474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80" type="#_x0000_t75" style="width:17.25pt;height:18pt">
            <v:imagedata r:id="rId139" o:title=""/>
          </v:shape>
        </w:pict>
      </w:r>
      <w:r>
        <w:rPr>
          <w:rFonts w:ascii="Times New Roman" w:hAnsi="Times New Roman"/>
          <w:sz w:val="20"/>
        </w:rPr>
        <w:t>- естественный потенциал (до включения источника постоянного тока), 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Смещение потенциала </w:t>
      </w:r>
      <w:r>
        <w:rPr>
          <w:rFonts w:ascii="Times New Roman" w:hAnsi="Times New Roman"/>
          <w:position w:val="-12"/>
          <w:sz w:val="20"/>
        </w:rPr>
        <w:pict>
          <v:shape id="_x0000_i1181" type="#_x0000_t75" style="width:27pt;height:18pt">
            <v:imagedata r:id="rId136" o:title=""/>
          </v:shape>
        </w:pict>
      </w:r>
      <w:r>
        <w:rPr>
          <w:rFonts w:ascii="Times New Roman" w:hAnsi="Times New Roman"/>
          <w:sz w:val="20"/>
        </w:rPr>
        <w:t xml:space="preserve"> должно быть не менее нормированного смещения </w:t>
      </w:r>
      <w:r>
        <w:rPr>
          <w:rFonts w:ascii="Times New Roman" w:hAnsi="Times New Roman"/>
          <w:position w:val="-10"/>
          <w:sz w:val="20"/>
        </w:rPr>
        <w:pict>
          <v:shape id="_x0000_i1182" type="#_x0000_t75" style="width:24pt;height:17.25pt">
            <v:imagedata r:id="rId11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Д.1.4.2 Сила поляризующего тока в зависимости от длины контролируемого участка может быть определена по номограммам, построенным для каждого типа изоляционного покрытия и стандартных диаметров. Допускается проведение коррекции смещения потенциала в случае отклонения реальной силы тока от нормированной.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Д.1.5 Оформление резу</w:t>
      </w:r>
      <w:r>
        <w:rPr>
          <w:rFonts w:ascii="Times New Roman" w:hAnsi="Times New Roman"/>
          <w:sz w:val="20"/>
        </w:rPr>
        <w:t>льтатов контроля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Запись результатов измерений проводят по форме Д.1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Д.2 Метод контроля состояния изоляционного покрытия при эксплуатации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Д.2.1 Средства контроля и вспомогательные устройства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Аппаратура и приборы указаны в Д.1.1. В качестве источника постоянного тока используют катодные станции, действующие на трубопроводе, и их анодные заземления, в качестве амперметра - амперметр катодной станции. Подключение вольтметра к трубопроводу осуществляется в контрольно-измерительных пунктах.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Д.2.2 Порядок подго</w:t>
      </w:r>
      <w:r>
        <w:rPr>
          <w:rFonts w:ascii="Times New Roman" w:hAnsi="Times New Roman"/>
          <w:sz w:val="20"/>
        </w:rPr>
        <w:t>товки к контролю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Д.2.2.1 Контролируемый участок трубопровода должен быть оборудован контрольно-измерительными пунктами, которых должно быть не менее, чем требуется в разделе 6 (6.1.10, 6.1.11 и 6.1.12) настоящего стандарта.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Д.2 2.2 Не менее чем за сутки до проведения измерений выключают установки катодной защиты на участках трубопровода, примыкающих к контролируемому.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Д.2.3 Проведение испытаний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Д.2.3.1 Измеряют потенциал трубопровода </w:t>
      </w:r>
      <w:r>
        <w:rPr>
          <w:rFonts w:ascii="Times New Roman" w:hAnsi="Times New Roman"/>
          <w:position w:val="-12"/>
          <w:sz w:val="20"/>
        </w:rPr>
        <w:pict>
          <v:shape id="_x0000_i1183" type="#_x0000_t75" style="width:17.25pt;height:18pt">
            <v:imagedata r:id="rId139" o:title=""/>
          </v:shape>
        </w:pict>
      </w:r>
      <w:r>
        <w:rPr>
          <w:rFonts w:ascii="Times New Roman" w:hAnsi="Times New Roman"/>
          <w:sz w:val="20"/>
        </w:rPr>
        <w:t xml:space="preserve"> при выключенных установках катодной защиты (естественную разность потенц</w:t>
      </w:r>
      <w:r>
        <w:rPr>
          <w:rFonts w:ascii="Times New Roman" w:hAnsi="Times New Roman"/>
          <w:sz w:val="20"/>
        </w:rPr>
        <w:t>иалов "труба-земля") по всей длине контролируемого участка.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Д.2.3.2 Включают установку катодной защиты и не ранее чем через 3 ч поляризации измеряют силу тока </w:t>
      </w:r>
      <w:r>
        <w:rPr>
          <w:rFonts w:ascii="Times New Roman" w:hAnsi="Times New Roman"/>
          <w:position w:val="-4"/>
          <w:sz w:val="20"/>
        </w:rPr>
        <w:pict>
          <v:shape id="_x0000_i1184" type="#_x0000_t75" style="width:9.75pt;height:12.75pt">
            <v:imagedata r:id="rId140" o:title=""/>
          </v:shape>
        </w:pict>
      </w:r>
      <w:r>
        <w:rPr>
          <w:rFonts w:ascii="Times New Roman" w:hAnsi="Times New Roman"/>
          <w:sz w:val="20"/>
        </w:rPr>
        <w:t xml:space="preserve"> установки и потенциал </w:t>
      </w:r>
      <w:r>
        <w:rPr>
          <w:rFonts w:ascii="Times New Roman" w:hAnsi="Times New Roman"/>
          <w:position w:val="-12"/>
          <w:sz w:val="20"/>
        </w:rPr>
        <w:pict>
          <v:shape id="_x0000_i1185" type="#_x0000_t75" style="width:24pt;height:18pt">
            <v:imagedata r:id="rId138" o:title=""/>
          </v:shape>
        </w:pict>
      </w:r>
      <w:r>
        <w:rPr>
          <w:rFonts w:ascii="Times New Roman" w:hAnsi="Times New Roman"/>
          <w:sz w:val="20"/>
        </w:rPr>
        <w:t xml:space="preserve"> во всех контрольно-измерительных пунктах зоны действия этой катодной установки.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Д.2.3.3 После окончания испытаний все отключенные установки катодной защиты включают и устанавливают требуемые защитные токи.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Д.2.4 Обработка результатов испытаний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Д.2.4.1 Сопротивление изоляции </w:t>
      </w:r>
      <w:r>
        <w:rPr>
          <w:rFonts w:ascii="Times New Roman" w:hAnsi="Times New Roman"/>
          <w:position w:val="-12"/>
          <w:sz w:val="20"/>
        </w:rPr>
        <w:pict>
          <v:shape id="_x0000_i1186" type="#_x0000_t75" style="width:20.25pt;height:18pt">
            <v:imagedata r:id="rId141" o:title=""/>
          </v:shape>
        </w:pict>
      </w:r>
      <w:r>
        <w:rPr>
          <w:rFonts w:ascii="Times New Roman" w:hAnsi="Times New Roman"/>
          <w:sz w:val="20"/>
        </w:rPr>
        <w:t>, Ом·м</w:t>
      </w:r>
      <w:r>
        <w:rPr>
          <w:rFonts w:ascii="Times New Roman" w:hAnsi="Times New Roman"/>
          <w:position w:val="-4"/>
          <w:sz w:val="20"/>
        </w:rPr>
        <w:pict>
          <v:shape id="_x0000_i1187" type="#_x0000_t75" style="width:8.25pt;height:17.25pt">
            <v:imagedata r:id="rId142" o:title=""/>
          </v:shape>
        </w:pict>
      </w:r>
      <w:r>
        <w:rPr>
          <w:rFonts w:ascii="Times New Roman" w:hAnsi="Times New Roman"/>
          <w:sz w:val="20"/>
        </w:rPr>
        <w:t>, на контролируемом участке вычисляют по фор</w:t>
      </w:r>
      <w:r>
        <w:rPr>
          <w:rFonts w:ascii="Times New Roman" w:hAnsi="Times New Roman"/>
          <w:sz w:val="20"/>
        </w:rPr>
        <w:t>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5"/>
        <w:gridCol w:w="3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188" type="#_x0000_t75" style="width:71.25pt;height:35.25pt">
                  <v:imagedata r:id="rId143" o:title=""/>
                </v:shape>
              </w:pict>
            </w:r>
          </w:p>
        </w:tc>
        <w:tc>
          <w:tcPr>
            <w:tcW w:w="3159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(Д.10)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189" type="#_x0000_t75" style="width:12.75pt;height:17.25pt">
            <v:imagedata r:id="rId144" o:title=""/>
          </v:shape>
        </w:pict>
      </w:r>
      <w:r>
        <w:rPr>
          <w:rFonts w:ascii="Times New Roman" w:hAnsi="Times New Roman"/>
          <w:sz w:val="20"/>
        </w:rPr>
        <w:t>- среднее значение смещения потенциала на длине зоны действия одной установки катодной защиты, В, которое вычисляют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0"/>
        <w:gridCol w:w="3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84"/>
                <w:sz w:val="20"/>
              </w:rPr>
              <w:pict>
                <v:shape id="_x0000_i1190" type="#_x0000_t75" style="width:84.75pt;height:63.75pt">
                  <v:imagedata r:id="rId145" o:title=""/>
                </v:shape>
              </w:pict>
            </w:r>
          </w:p>
        </w:tc>
        <w:tc>
          <w:tcPr>
            <w:tcW w:w="326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(Д.11)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191" type="#_x0000_t75" style="width:11.25pt;height:12.75pt">
            <v:imagedata r:id="rId146" o:title=""/>
          </v:shape>
        </w:pict>
      </w:r>
      <w:r>
        <w:rPr>
          <w:rFonts w:ascii="Times New Roman" w:hAnsi="Times New Roman"/>
          <w:sz w:val="20"/>
        </w:rPr>
        <w:t>- длина, определяемая расстоянием между минимальными защитными значениями потенциалов по обе стороны от места установки катодной защиты, м;</w:t>
      </w:r>
    </w:p>
    <w:p w:rsidR="00000000" w:rsidRDefault="001C0474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92" type="#_x0000_t75" style="width:12.75pt;height:18pt">
            <v:imagedata r:id="rId147" o:title=""/>
          </v:shape>
        </w:pict>
      </w:r>
      <w:r>
        <w:rPr>
          <w:rFonts w:ascii="Times New Roman" w:hAnsi="Times New Roman"/>
          <w:sz w:val="20"/>
        </w:rPr>
        <w:t xml:space="preserve">- длина </w:t>
      </w:r>
      <w:r>
        <w:rPr>
          <w:rFonts w:ascii="Times New Roman" w:hAnsi="Times New Roman"/>
          <w:position w:val="-6"/>
          <w:sz w:val="20"/>
        </w:rPr>
        <w:pict>
          <v:shape id="_x0000_i1193" type="#_x0000_t75" style="width:6.75pt;height:12.75pt">
            <v:imagedata r:id="rId148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го</w:t>
      </w:r>
      <w:proofErr w:type="spellEnd"/>
      <w:r>
        <w:rPr>
          <w:rFonts w:ascii="Times New Roman" w:hAnsi="Times New Roman"/>
          <w:sz w:val="20"/>
        </w:rPr>
        <w:t xml:space="preserve"> участка (половина расстояния между соседними с данным контрольно-измерительными пунктами), м, с потенциалом </w:t>
      </w:r>
      <w:r>
        <w:rPr>
          <w:rFonts w:ascii="Times New Roman" w:hAnsi="Times New Roman"/>
          <w:position w:val="-6"/>
          <w:sz w:val="20"/>
        </w:rPr>
        <w:pict>
          <v:shape id="_x0000_i1194" type="#_x0000_t75" style="width:12.75pt;height:14.25pt">
            <v:imagedata r:id="rId149" o:title=""/>
          </v:shape>
        </w:pict>
      </w:r>
      <w:r>
        <w:rPr>
          <w:rFonts w:ascii="Times New Roman" w:hAnsi="Times New Roman"/>
          <w:sz w:val="20"/>
        </w:rPr>
        <w:t>, В, рассчитываемым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  <w:gridCol w:w="32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35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95" type="#_x0000_t75" style="width:75.75pt;height:18pt">
                  <v:imagedata r:id="rId150" o:title=""/>
                </v:shape>
              </w:pict>
            </w:r>
          </w:p>
        </w:tc>
        <w:tc>
          <w:tcPr>
            <w:tcW w:w="3287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(Д.12)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196" type="#_x0000_t75" style="width:23.25pt;height:18pt">
            <v:imagedata r:id="rId151" o:title=""/>
          </v:shape>
        </w:pict>
      </w:r>
      <w:r>
        <w:rPr>
          <w:rFonts w:ascii="Times New Roman" w:hAnsi="Times New Roman"/>
          <w:sz w:val="20"/>
        </w:rPr>
        <w:t xml:space="preserve">- потенциал на </w:t>
      </w:r>
      <w:r>
        <w:rPr>
          <w:rFonts w:ascii="Times New Roman" w:hAnsi="Times New Roman"/>
          <w:position w:val="-6"/>
          <w:sz w:val="20"/>
        </w:rPr>
        <w:pict>
          <v:shape id="_x0000_i1197" type="#_x0000_t75" style="width:6.75pt;height:12.75pt">
            <v:imagedata r:id="rId152" o:title=""/>
          </v:shape>
        </w:pict>
      </w:r>
      <w:r>
        <w:rPr>
          <w:rFonts w:ascii="Times New Roman" w:hAnsi="Times New Roman"/>
          <w:sz w:val="20"/>
        </w:rPr>
        <w:t>-м участке, измер</w:t>
      </w:r>
      <w:r>
        <w:rPr>
          <w:rFonts w:ascii="Times New Roman" w:hAnsi="Times New Roman"/>
          <w:sz w:val="20"/>
        </w:rPr>
        <w:t>енный после включения установки катодной защиты, В;</w:t>
      </w:r>
    </w:p>
    <w:p w:rsidR="00000000" w:rsidRDefault="001C047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98" type="#_x0000_t75" style="width:17.25pt;height:18pt">
            <v:imagedata r:id="rId153" o:title=""/>
          </v:shape>
        </w:pict>
      </w:r>
      <w:r>
        <w:rPr>
          <w:rFonts w:ascii="Times New Roman" w:hAnsi="Times New Roman"/>
          <w:sz w:val="20"/>
        </w:rPr>
        <w:t xml:space="preserve"> - естественная разность потенциалов на </w:t>
      </w:r>
      <w:r>
        <w:rPr>
          <w:rFonts w:ascii="Times New Roman" w:hAnsi="Times New Roman"/>
          <w:position w:val="-6"/>
          <w:sz w:val="20"/>
        </w:rPr>
        <w:pict>
          <v:shape id="_x0000_i1199" type="#_x0000_t75" style="width:6.75pt;height:12.75pt">
            <v:imagedata r:id="rId152" o:title=""/>
          </v:shape>
        </w:pict>
      </w:r>
      <w:r>
        <w:rPr>
          <w:rFonts w:ascii="Times New Roman" w:hAnsi="Times New Roman"/>
          <w:sz w:val="20"/>
        </w:rPr>
        <w:t>-м участке, В;</w:t>
      </w:r>
    </w:p>
    <w:p w:rsidR="00000000" w:rsidRDefault="001C0474">
      <w:pPr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200" type="#_x0000_t75" style="width:9.75pt;height:14.25pt">
            <v:imagedata r:id="rId154" o:title=""/>
          </v:shape>
        </w:pict>
      </w:r>
      <w:r>
        <w:rPr>
          <w:rFonts w:ascii="Times New Roman" w:hAnsi="Times New Roman"/>
          <w:sz w:val="20"/>
        </w:rPr>
        <w:t>- количество контрольно-измерительных пунктов на контролируемом участке;</w:t>
      </w:r>
    </w:p>
    <w:p w:rsidR="00000000" w:rsidRDefault="001C0474">
      <w:pPr>
        <w:ind w:firstLine="4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201" type="#_x0000_t75" style="width:9.75pt;height:15pt">
            <v:imagedata r:id="rId155" o:title=""/>
          </v:shape>
        </w:pict>
      </w:r>
      <w:r>
        <w:rPr>
          <w:rFonts w:ascii="Times New Roman" w:hAnsi="Times New Roman"/>
          <w:sz w:val="20"/>
        </w:rPr>
        <w:t xml:space="preserve"> - плотность тока, А/м, вычисляемая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0"/>
        <w:gridCol w:w="27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02" type="#_x0000_t75" style="width:50.25pt;height:30.75pt">
                  <v:imagedata r:id="rId156" o:title=""/>
                </v:shape>
              </w:pict>
            </w:r>
          </w:p>
        </w:tc>
        <w:tc>
          <w:tcPr>
            <w:tcW w:w="2732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(Д.13)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203" type="#_x0000_t75" style="width:9.75pt;height:12.75pt">
            <v:imagedata r:id="rId157" o:title=""/>
          </v:shape>
        </w:pict>
      </w:r>
      <w:r>
        <w:rPr>
          <w:rFonts w:ascii="Times New Roman" w:hAnsi="Times New Roman"/>
          <w:sz w:val="20"/>
        </w:rPr>
        <w:t>- сила тока установки катодной защиты, А;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204" type="#_x0000_t75" style="width:12.75pt;height:12.75pt">
            <v:imagedata r:id="rId158" o:title=""/>
          </v:shape>
        </w:pict>
      </w:r>
      <w:r>
        <w:rPr>
          <w:rFonts w:ascii="Times New Roman" w:hAnsi="Times New Roman"/>
          <w:sz w:val="20"/>
        </w:rPr>
        <w:t>- диаметр трубопровода, 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Д.2.4.2 Сопротивление изоляции трубопровода </w:t>
      </w:r>
      <w:r>
        <w:rPr>
          <w:rFonts w:ascii="Times New Roman" w:hAnsi="Times New Roman"/>
          <w:position w:val="-12"/>
          <w:sz w:val="20"/>
        </w:rPr>
        <w:pict>
          <v:shape id="_x0000_i1205" type="#_x0000_t75" style="width:24.75pt;height:18pt">
            <v:imagedata r:id="rId159" o:title=""/>
          </v:shape>
        </w:pict>
      </w:r>
      <w:r>
        <w:rPr>
          <w:rFonts w:ascii="Times New Roman" w:hAnsi="Times New Roman"/>
          <w:sz w:val="20"/>
        </w:rPr>
        <w:t>, Ом·м</w:t>
      </w:r>
      <w:r>
        <w:rPr>
          <w:rFonts w:ascii="Times New Roman" w:hAnsi="Times New Roman"/>
          <w:position w:val="-4"/>
          <w:sz w:val="20"/>
        </w:rPr>
        <w:pict>
          <v:shape id="_x0000_i1206" type="#_x0000_t75" style="width:8.25pt;height:17.25pt">
            <v:imagedata r:id="rId160" o:title=""/>
          </v:shape>
        </w:pict>
      </w:r>
      <w:r>
        <w:rPr>
          <w:rFonts w:ascii="Times New Roman" w:hAnsi="Times New Roman"/>
          <w:sz w:val="20"/>
        </w:rPr>
        <w:t>, вычисляют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0"/>
        <w:gridCol w:w="2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6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82"/>
                <w:sz w:val="20"/>
              </w:rPr>
              <w:pict>
                <v:shape id="_x0000_i1207" type="#_x0000_t75" style="width:107.25pt;height:63pt">
                  <v:imagedata r:id="rId161" o:title=""/>
                </v:shape>
              </w:pict>
            </w:r>
          </w:p>
        </w:tc>
        <w:tc>
          <w:tcPr>
            <w:tcW w:w="230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(Д.14)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208" type="#_x0000_t75" style="width:12.75pt;height:11.25pt">
            <v:imagedata r:id="rId162" o:title=""/>
          </v:shape>
        </w:pict>
      </w:r>
      <w:r>
        <w:rPr>
          <w:rFonts w:ascii="Times New Roman" w:hAnsi="Times New Roman"/>
          <w:sz w:val="20"/>
        </w:rPr>
        <w:t xml:space="preserve">- число установок катодной защиты на участке трубопровода длиной </w:t>
      </w:r>
      <w:r>
        <w:rPr>
          <w:rFonts w:ascii="Times New Roman" w:hAnsi="Times New Roman"/>
          <w:position w:val="-4"/>
          <w:sz w:val="20"/>
        </w:rPr>
        <w:pict>
          <v:shape id="_x0000_i1209" type="#_x0000_t75" style="width:11.25pt;height:12.75pt">
            <v:imagedata r:id="rId163" o:title=""/>
          </v:shape>
        </w:pict>
      </w:r>
      <w:r>
        <w:rPr>
          <w:rFonts w:ascii="Times New Roman" w:hAnsi="Times New Roman"/>
          <w:sz w:val="20"/>
        </w:rPr>
        <w:t>, 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Д.1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Все графы </w:t>
      </w:r>
      <w:r>
        <w:rPr>
          <w:rFonts w:ascii="Times New Roman" w:hAnsi="Times New Roman"/>
          <w:sz w:val="20"/>
        </w:rPr>
        <w:t xml:space="preserve">обязательны к выполнению 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</w:t>
      </w:r>
    </w:p>
    <w:p w:rsidR="00000000" w:rsidRDefault="001C047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принимающей организации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АКТ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оценки состояния покрытия законченного строительством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(эксплуатируемого) участка трубопровода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трубопровода _______________________________________________________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Участок трубопровода (начало, км __________________, конец, км 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протяженность, м _______________________ )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трубы, м _________________, толщина стенки, мм 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Конструкци</w:t>
      </w:r>
      <w:r>
        <w:rPr>
          <w:rFonts w:ascii="Times New Roman" w:hAnsi="Times New Roman"/>
          <w:sz w:val="20"/>
        </w:rPr>
        <w:t>я защитного покрытия __________________________________________________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Среднее удельное электрическое сопротивление грунта (</w:t>
      </w:r>
      <w:r>
        <w:rPr>
          <w:rFonts w:ascii="Times New Roman" w:hAnsi="Times New Roman"/>
          <w:position w:val="-10"/>
          <w:sz w:val="20"/>
        </w:rPr>
        <w:pict>
          <v:shape id="_x0000_i1210" type="#_x0000_t75" style="width:9.75pt;height:12.75pt">
            <v:imagedata r:id="rId164" o:title=""/>
          </v:shape>
        </w:pict>
      </w:r>
      <w:r>
        <w:rPr>
          <w:rFonts w:ascii="Times New Roman" w:hAnsi="Times New Roman"/>
          <w:sz w:val="20"/>
        </w:rPr>
        <w:t>), Ом 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Требуемое сопротивление изоляции </w:t>
      </w:r>
      <w:r>
        <w:rPr>
          <w:rFonts w:ascii="Times New Roman" w:hAnsi="Times New Roman"/>
          <w:position w:val="-12"/>
          <w:sz w:val="20"/>
        </w:rPr>
        <w:pict>
          <v:shape id="_x0000_i1211" type="#_x0000_t75" style="width:20.25pt;height:18pt">
            <v:imagedata r:id="rId165" o:title=""/>
          </v:shape>
        </w:pict>
      </w:r>
      <w:r>
        <w:rPr>
          <w:rFonts w:ascii="Times New Roman" w:hAnsi="Times New Roman"/>
          <w:sz w:val="20"/>
        </w:rPr>
        <w:t>, Ом·м</w:t>
      </w:r>
      <w:r>
        <w:rPr>
          <w:rFonts w:ascii="Times New Roman" w:hAnsi="Times New Roman"/>
          <w:position w:val="-4"/>
          <w:sz w:val="20"/>
        </w:rPr>
        <w:pict>
          <v:shape id="_x0000_i1212" type="#_x0000_t75" style="width:8.25pt;height:17.25pt">
            <v:imagedata r:id="rId166" o:title=""/>
          </v:shape>
        </w:pict>
      </w:r>
      <w:r>
        <w:rPr>
          <w:rFonts w:ascii="Times New Roman" w:hAnsi="Times New Roman"/>
          <w:sz w:val="20"/>
        </w:rPr>
        <w:t xml:space="preserve"> 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начала ________________________ и окончания __________________________ засыпки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Сопротивление растеканию трубопровода </w:t>
      </w:r>
      <w:r>
        <w:rPr>
          <w:rFonts w:ascii="Times New Roman" w:hAnsi="Times New Roman"/>
          <w:position w:val="-13"/>
          <w:sz w:val="20"/>
        </w:rPr>
        <w:pict>
          <v:shape id="_x0000_i1213" type="#_x0000_t75" style="width:15.75pt;height:18.75pt">
            <v:imagedata r:id="rId167" o:title=""/>
          </v:shape>
        </w:pict>
      </w:r>
      <w:r>
        <w:rPr>
          <w:rFonts w:ascii="Times New Roman" w:hAnsi="Times New Roman"/>
          <w:sz w:val="20"/>
        </w:rPr>
        <w:t>, Ом·м</w:t>
      </w:r>
      <w:r>
        <w:rPr>
          <w:rFonts w:ascii="Times New Roman" w:hAnsi="Times New Roman"/>
          <w:position w:val="-4"/>
          <w:sz w:val="20"/>
        </w:rPr>
        <w:pict>
          <v:shape id="_x0000_i1214" type="#_x0000_t75" style="width:8.25pt;height:17.25pt">
            <v:imagedata r:id="rId166" o:title=""/>
          </v:shape>
        </w:pict>
      </w:r>
      <w:r>
        <w:rPr>
          <w:rFonts w:ascii="Times New Roman" w:hAnsi="Times New Roman"/>
          <w:sz w:val="20"/>
        </w:rPr>
        <w:t xml:space="preserve"> 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Продольное сопротивление </w:t>
      </w:r>
      <w:r>
        <w:rPr>
          <w:rFonts w:ascii="Times New Roman" w:hAnsi="Times New Roman"/>
          <w:position w:val="-10"/>
          <w:sz w:val="20"/>
        </w:rPr>
        <w:pict>
          <v:shape id="_x0000_i1215" type="#_x0000_t75" style="width:15.75pt;height:17.25pt">
            <v:imagedata r:id="rId168" o:title=""/>
          </v:shape>
        </w:pict>
      </w:r>
      <w:r>
        <w:rPr>
          <w:rFonts w:ascii="Times New Roman" w:hAnsi="Times New Roman"/>
          <w:sz w:val="20"/>
        </w:rPr>
        <w:t>, Ом/м _______________________________________________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Место подключения источника </w:t>
      </w:r>
      <w:r>
        <w:rPr>
          <w:rFonts w:ascii="Times New Roman" w:hAnsi="Times New Roman"/>
          <w:sz w:val="20"/>
        </w:rPr>
        <w:t>постоянного тока, км 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Напряжение на выходе источника </w:t>
      </w:r>
      <w:r>
        <w:rPr>
          <w:rFonts w:ascii="Times New Roman" w:hAnsi="Times New Roman"/>
          <w:position w:val="-6"/>
          <w:sz w:val="20"/>
        </w:rPr>
        <w:pict>
          <v:shape id="_x0000_i1216" type="#_x0000_t75" style="width:12pt;height:14.25pt">
            <v:imagedata r:id="rId169" o:title=""/>
          </v:shape>
        </w:pict>
      </w:r>
      <w:r>
        <w:rPr>
          <w:rFonts w:ascii="Times New Roman" w:hAnsi="Times New Roman"/>
          <w:sz w:val="20"/>
        </w:rPr>
        <w:t>, В _____________________________________________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1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измерения </w:t>
            </w:r>
          </w:p>
        </w:tc>
        <w:tc>
          <w:tcPr>
            <w:tcW w:w="5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Потенциал трубопровода, В, по медно-сульфатному электроду сравнения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Естественная разность потенциалов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выключенном источнике катодной поляризации</w:t>
            </w:r>
          </w:p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Смещение потенциала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C047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Состояние изоляционного покрытия участка трубопровода ______________________________</w:t>
      </w:r>
    </w:p>
    <w:p w:rsidR="00000000" w:rsidRDefault="001C0474">
      <w:pPr>
        <w:ind w:firstLine="5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соответствует, не соответствует </w:t>
      </w:r>
    </w:p>
    <w:p w:rsidR="00000000" w:rsidRDefault="001C0474">
      <w:pPr>
        <w:ind w:firstLine="5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требуемому значен</w:t>
      </w:r>
      <w:r>
        <w:rPr>
          <w:rFonts w:ascii="Times New Roman" w:hAnsi="Times New Roman"/>
          <w:sz w:val="20"/>
        </w:rPr>
        <w:t xml:space="preserve">ию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       _____________            ____________________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должность лиц, проводивших определение       личная подпись            расшифровка подписи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</w:t>
      </w:r>
    </w:p>
    <w:p w:rsidR="00000000" w:rsidRDefault="001C0474">
      <w:pPr>
        <w:ind w:firstLine="63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Е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МЕТОДИКА ОПРЕДЕЛЕНИЯ СОПРОТИВЛЕНИЯ ВДАВЛИВАНИЮ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предназначена для проведения испытания полимерных материалов и покрытий на их основе по показателю сопротивления вдавливанию и позволяет установить их соответствие требованиям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заключается в опреде</w:t>
      </w:r>
      <w:r>
        <w:rPr>
          <w:rFonts w:ascii="Times New Roman" w:hAnsi="Times New Roman"/>
          <w:sz w:val="20"/>
        </w:rPr>
        <w:t>лении сопротивления прессованного материала или покрытия вдавливанию (</w:t>
      </w:r>
      <w:proofErr w:type="spellStart"/>
      <w:r>
        <w:rPr>
          <w:rFonts w:ascii="Times New Roman" w:hAnsi="Times New Roman"/>
          <w:sz w:val="20"/>
        </w:rPr>
        <w:t>пенитрации</w:t>
      </w:r>
      <w:proofErr w:type="spellEnd"/>
      <w:r>
        <w:rPr>
          <w:rFonts w:ascii="Times New Roman" w:hAnsi="Times New Roman"/>
          <w:sz w:val="20"/>
        </w:rPr>
        <w:t>) при нагрузке 10 Н/мм</w:t>
      </w:r>
      <w:r>
        <w:rPr>
          <w:rFonts w:ascii="Times New Roman" w:hAnsi="Times New Roman"/>
          <w:position w:val="-4"/>
          <w:sz w:val="20"/>
        </w:rPr>
        <w:pict>
          <v:shape id="_x0000_i1217" type="#_x0000_t75" style="width:8.25pt;height:17.25pt">
            <v:imagedata r:id="rId142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Е.1 Образцы для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Образцами для испытания являются пластины материала, прессованного по ГОСТ 16336, размером 150х150 мм, толщиной не менее 2 мм или образцы покрытия (свидетели) по техническим условиям на эти материалы. Образцы должны иметь гладкую ровную поверхность без вздутий, сколов, трещин, раковин и других дефектов.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Е.2 Приборы и оборудование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Толщиномер</w:t>
      </w:r>
      <w:proofErr w:type="spellEnd"/>
      <w:r>
        <w:rPr>
          <w:rFonts w:ascii="Times New Roman" w:hAnsi="Times New Roman"/>
          <w:sz w:val="20"/>
        </w:rPr>
        <w:t xml:space="preserve"> изоляции.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Электрошкаф</w:t>
      </w:r>
      <w:proofErr w:type="spellEnd"/>
      <w:r>
        <w:rPr>
          <w:rFonts w:ascii="Times New Roman" w:hAnsi="Times New Roman"/>
          <w:sz w:val="20"/>
        </w:rPr>
        <w:t xml:space="preserve"> сушильный </w:t>
      </w:r>
      <w:r>
        <w:rPr>
          <w:rFonts w:ascii="Times New Roman" w:hAnsi="Times New Roman"/>
          <w:sz w:val="20"/>
        </w:rPr>
        <w:t>лабораторный типа СНОЛ 3,5.3,5.3,5/3,5-ИЗ или аналогичный с точностью регулирования температуры ± 2 °С (или водный термостат с терморегулятором).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 метеорологический по ГОСТ 112.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Стержень металлический диаметром (1,8 ± 0,1) мм общей массой (250 ± 20) г.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Дополнительный груз массой (2250 ± 50) г.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Индикатор часового типа ИЧ1ОМД по НД с ценой деления 0,01.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Часы механические.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Металлическая подложка размером 150х150 мм (размеры жестко не нормируются) или образец покрытия на стальной подложке.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Линейка изме</w:t>
      </w:r>
      <w:r>
        <w:rPr>
          <w:rFonts w:ascii="Times New Roman" w:hAnsi="Times New Roman"/>
          <w:sz w:val="20"/>
        </w:rPr>
        <w:t>рительная металлическая по ГОСТ 427.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Е.3 Подготовка к испытанию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Е.3.1 Образцы испытывают не ранее чем через 16 ч после прессования или изготовления покрытия.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Е.3.2 Устанавливают переключатель </w:t>
      </w:r>
      <w:proofErr w:type="spellStart"/>
      <w:r>
        <w:rPr>
          <w:rFonts w:ascii="Times New Roman" w:hAnsi="Times New Roman"/>
          <w:sz w:val="20"/>
        </w:rPr>
        <w:t>электрошкафа</w:t>
      </w:r>
      <w:proofErr w:type="spellEnd"/>
      <w:r>
        <w:rPr>
          <w:rFonts w:ascii="Times New Roman" w:hAnsi="Times New Roman"/>
          <w:sz w:val="20"/>
        </w:rPr>
        <w:t xml:space="preserve"> в положение, соответствующее температуре испытания (20 или 60 °С).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Е.3.3 Устанавливают образец на металлическую подложку и выдерживают при температуре (20 ± 2) °С или (60 ± 2) °С в течение не менее 60 мин.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Е.4 Проведение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Е.4.1 На испытуемый образец устанавливают металлический стержень и чер</w:t>
      </w:r>
      <w:r>
        <w:rPr>
          <w:rFonts w:ascii="Times New Roman" w:hAnsi="Times New Roman"/>
          <w:sz w:val="20"/>
        </w:rPr>
        <w:t>ез 5 с на индикаторе устанавливают нулевое значение, после чего добавляют груз массой 2250 г.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Е.4.2 Через 24 ч снимают со шкалы индикатора показание глубины вдавливания с точностью до 0,01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Е.4.3 Испытания проводят в трех точках образца, расстояние между которыми должно быть не менее 30 мм.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Е.5 Обработка результатов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Е.5.1 Расчет значения сопротивления вдавливанию </w:t>
      </w:r>
      <w:r>
        <w:rPr>
          <w:rFonts w:ascii="Times New Roman" w:hAnsi="Times New Roman"/>
          <w:position w:val="-13"/>
          <w:sz w:val="20"/>
        </w:rPr>
        <w:pict>
          <v:shape id="_x0000_i1218" type="#_x0000_t75" style="width:18pt;height:18.75pt">
            <v:imagedata r:id="rId170" o:title=""/>
          </v:shape>
        </w:pict>
      </w:r>
      <w:r>
        <w:rPr>
          <w:rFonts w:ascii="Times New Roman" w:hAnsi="Times New Roman"/>
          <w:sz w:val="20"/>
        </w:rPr>
        <w:t>, мм, для каждого образца проводят по формуле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5"/>
        <w:gridCol w:w="2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5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219" type="#_x0000_t75" style="width:68.25pt;height:33.75pt">
                  <v:imagedata r:id="rId171" o:title=""/>
                </v:shape>
              </w:pict>
            </w:r>
          </w:p>
        </w:tc>
        <w:tc>
          <w:tcPr>
            <w:tcW w:w="2589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(Е.1)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220" type="#_x0000_t75" style="width:12.75pt;height:18pt">
            <v:imagedata r:id="rId172" o:title=""/>
          </v:shape>
        </w:pict>
      </w:r>
      <w:r>
        <w:rPr>
          <w:rFonts w:ascii="Times New Roman" w:hAnsi="Times New Roman"/>
          <w:sz w:val="20"/>
        </w:rPr>
        <w:t xml:space="preserve">- значение сопротивления вдавливанию для </w:t>
      </w:r>
      <w:r>
        <w:rPr>
          <w:rFonts w:ascii="Times New Roman" w:hAnsi="Times New Roman"/>
          <w:position w:val="-6"/>
          <w:sz w:val="20"/>
        </w:rPr>
        <w:pict>
          <v:shape id="_x0000_i1221" type="#_x0000_t75" style="width:6.75pt;height:12.75pt">
            <v:imagedata r:id="rId173" o:title=""/>
          </v:shape>
        </w:pict>
      </w:r>
      <w:r>
        <w:rPr>
          <w:rFonts w:ascii="Times New Roman" w:hAnsi="Times New Roman"/>
          <w:sz w:val="20"/>
        </w:rPr>
        <w:t>-</w:t>
      </w:r>
      <w:proofErr w:type="spellStart"/>
      <w:r>
        <w:rPr>
          <w:rFonts w:ascii="Times New Roman" w:hAnsi="Times New Roman"/>
          <w:sz w:val="20"/>
        </w:rPr>
        <w:t>й</w:t>
      </w:r>
      <w:proofErr w:type="spellEnd"/>
      <w:r>
        <w:rPr>
          <w:rFonts w:ascii="Times New Roman" w:hAnsi="Times New Roman"/>
          <w:sz w:val="20"/>
        </w:rPr>
        <w:t xml:space="preserve"> точки, мм;</w:t>
      </w:r>
    </w:p>
    <w:p w:rsidR="00000000" w:rsidRDefault="001C047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222" type="#_x0000_t75" style="width:9.75pt;height:11.25pt">
            <v:imagedata r:id="rId174" o:title=""/>
          </v:shape>
        </w:pict>
      </w:r>
      <w:r>
        <w:rPr>
          <w:rFonts w:ascii="Times New Roman" w:hAnsi="Times New Roman"/>
          <w:sz w:val="20"/>
        </w:rPr>
        <w:t>- количест</w:t>
      </w:r>
      <w:r>
        <w:rPr>
          <w:rFonts w:ascii="Times New Roman" w:hAnsi="Times New Roman"/>
          <w:sz w:val="20"/>
        </w:rPr>
        <w:t>во испытанных точек.</w:t>
      </w:r>
    </w:p>
    <w:p w:rsidR="00000000" w:rsidRDefault="001C047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Е.5.2 Сопротивление вдавливанию оценивают как удовлетворительное, если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223" type="#_x0000_t75" style="width:47.25pt;height:18.75pt">
                  <v:imagedata r:id="rId175" o:title=""/>
                </v:shape>
              </w:pict>
            </w:r>
          </w:p>
        </w:tc>
        <w:tc>
          <w:tcPr>
            <w:tcW w:w="2694" w:type="dxa"/>
          </w:tcPr>
          <w:p w:rsidR="00000000" w:rsidRDefault="001C047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(Е.2)</w:t>
            </w:r>
          </w:p>
        </w:tc>
      </w:tr>
    </w:tbl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224" type="#_x0000_t75" style="width:15pt;height:17.25pt">
            <v:imagedata r:id="rId176" o:title=""/>
          </v:shape>
        </w:pict>
      </w:r>
      <w:r>
        <w:rPr>
          <w:rFonts w:ascii="Times New Roman" w:hAnsi="Times New Roman"/>
          <w:sz w:val="20"/>
        </w:rPr>
        <w:t xml:space="preserve"> - нормируемое значение сопротивления вдавливанию по таблице 2 настоящего стандарта.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Е.5.3 Если </w:t>
      </w:r>
      <w:r>
        <w:rPr>
          <w:rFonts w:ascii="Times New Roman" w:hAnsi="Times New Roman"/>
          <w:position w:val="-13"/>
          <w:sz w:val="20"/>
        </w:rPr>
        <w:pict>
          <v:shape id="_x0000_i1225" type="#_x0000_t75" style="width:42.75pt;height:18.75pt">
            <v:imagedata r:id="rId177" o:title=""/>
          </v:shape>
        </w:pict>
      </w:r>
      <w:r>
        <w:rPr>
          <w:rFonts w:ascii="Times New Roman" w:hAnsi="Times New Roman"/>
          <w:sz w:val="20"/>
        </w:rPr>
        <w:t>, испытания проводят на удвоенном количестве образцов. Результаты повторных испытаний считают окончательными.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Е.6 Оформление результатов испытаний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испытаний оформляют протоколом, в котором указывают: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марку материала и номер партии;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сопротивление вдавливанию, мм;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фамилию, имя, отчество, </w:t>
      </w:r>
      <w:r>
        <w:rPr>
          <w:rFonts w:ascii="Times New Roman" w:hAnsi="Times New Roman"/>
          <w:sz w:val="20"/>
        </w:rPr>
        <w:t>подпись и должность лиц, проводивших испытания;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дату проведения испытания.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Ж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(рекомендуемое)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К ЭЛЕКТРОХИМИЧЕСКОЙ ЗАЩИТЕ УЧАСТКОВ ТРУБОПРОВОДОВ 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УСЛОВИЯХ ВЫСОКОЙ КОРРОЗИОННОЙ ОПАСНОСТИ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Ж.1 К участкам высокой коррозионной опасности относят участки между установками электрохимической защиты, на которых произошли коррозионные отказы (разрывы, свищи) или обнаружены коррозионные язвы и трещины глубиной свыше 15 % толщины стенки трубы, а также участки, на которых скорость коррозии пр</w:t>
      </w:r>
      <w:r>
        <w:rPr>
          <w:rFonts w:ascii="Times New Roman" w:hAnsi="Times New Roman"/>
          <w:sz w:val="20"/>
        </w:rPr>
        <w:t>евышает 0,5 мм в год.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Ж.2 Границы участков трубопроводов высокой коррозионной опасности уточняются при детальном обследовании прилегающих участков методами внутритрубной дефектоскопии либо методами электрометрии с обязательным обследованием коррозионного состояния трубопроводов в шурфах, а также с учетом данных о распределении удельного электрического сопротивления вдоль трубопровода, химического состава и уровня грунтовых вод, поляризационных характеристик и температуры трубопровода, наличия и интенсивност</w:t>
      </w:r>
      <w:r>
        <w:rPr>
          <w:rFonts w:ascii="Times New Roman" w:hAnsi="Times New Roman"/>
          <w:sz w:val="20"/>
        </w:rPr>
        <w:t>и блуждающих токов по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Ж.3 Система электрохимической защиты должна иметь 100 %-</w:t>
      </w:r>
      <w:proofErr w:type="spellStart"/>
      <w:r>
        <w:rPr>
          <w:rFonts w:ascii="Times New Roman" w:hAnsi="Times New Roman"/>
          <w:sz w:val="20"/>
        </w:rPr>
        <w:t>ное</w:t>
      </w:r>
      <w:proofErr w:type="spellEnd"/>
      <w:r>
        <w:rPr>
          <w:rFonts w:ascii="Times New Roman" w:hAnsi="Times New Roman"/>
          <w:sz w:val="20"/>
        </w:rPr>
        <w:t xml:space="preserve"> резервирование в цепях преобразования и нагрузки с обеспечением автоматического перевода на резервные элементы при отказе основных.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Ж.4 Средства электрохимической защиты должны иметь повышенную надежность (не менее 30000 ч наработки на отказ).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Ж.5 При защите параллельных трубопроводов должны быть использованы регулируемые блоки совместной защиты или изолирующие соединения.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Ж.6 Система электрохимической защиты трубопроводов</w:t>
      </w:r>
      <w:r>
        <w:rPr>
          <w:rFonts w:ascii="Times New Roman" w:hAnsi="Times New Roman"/>
          <w:sz w:val="20"/>
        </w:rPr>
        <w:t xml:space="preserve"> должна быть обеспечена коррозионным мониторингом, включающим контрольно-диагностические пункты, оборудованные сенсорными устройствами и датчиками контроля поляризационного потенциала, скорости коррозии (в том числе коррозии под изоляционным покрытием, защитного тока, интенсивности поглощения водорода, </w:t>
      </w:r>
      <w:proofErr w:type="spellStart"/>
      <w:r>
        <w:rPr>
          <w:rFonts w:ascii="Times New Roman" w:hAnsi="Times New Roman"/>
          <w:sz w:val="20"/>
        </w:rPr>
        <w:t>рН</w:t>
      </w:r>
      <w:proofErr w:type="spellEnd"/>
      <w:r>
        <w:rPr>
          <w:rFonts w:ascii="Times New Roman" w:hAnsi="Times New Roman"/>
          <w:sz w:val="20"/>
        </w:rPr>
        <w:t xml:space="preserve"> и др. согласно НД).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Ж.7 Средства электрохимической защиты должны быть оборудованы дистанционным контролем силы тока защиты, напряжения на выходе катодных станций и параметров коррозионного мониторинга. Вся</w:t>
      </w:r>
      <w:r>
        <w:rPr>
          <w:rFonts w:ascii="Times New Roman" w:hAnsi="Times New Roman"/>
          <w:sz w:val="20"/>
        </w:rPr>
        <w:t xml:space="preserve"> телеметрическая информация должна быть обработана эксплуатационной службой с целью принятия мер по обеспечению эффективной защиты.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Ж.8 Отказ (перерыв) электрохимической защиты должен быть устранен в течение не более 24 ч.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И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ТРЕБОВАНИЯ К КАТОДНЫМ СТАНЦИЯМ И ДРЕНАЖАМ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 Средства электрохимической защиты должны обеспечивать катодную поляризацию сооружений в соответствии с требованиями настоящего стандарта независимо от условий применения.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И.2 Все элементы вновь разрабатываемых </w:t>
      </w:r>
      <w:r>
        <w:rPr>
          <w:rFonts w:ascii="Times New Roman" w:hAnsi="Times New Roman"/>
          <w:sz w:val="20"/>
        </w:rPr>
        <w:t>катодных станций и дренажей должны обеспечивать вероятность их безотказной работы на наработку 10000 ч не менее 0,9 (при доверительной вероятности 0,8).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И.3 Катодные станции, поляризованные автоматические и неавтоматические, а также усиленные дренажи должны иметь плавное или ступенчатое регулирование выходных параметров по напряжению или току от 10 до 100 % номинальных значений.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Пульсация тока на выходе катодных станций допускается не более 3 % на всех режимах.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И.4 Средства катодной и электродренажной защит</w:t>
      </w:r>
      <w:r>
        <w:rPr>
          <w:rFonts w:ascii="Times New Roman" w:hAnsi="Times New Roman"/>
          <w:sz w:val="20"/>
        </w:rPr>
        <w:t>ы должны обеспечивать безопасность обслуживания по классу защиты 01 ГОСТ 12.2.007.0.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И.5 Уровень шума, создаваемый средствами катодной и электродренажной защиты, на всех частотах не должен превышать 60 дБ.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И.6 Катодные станции, автоматические поляризованные и усиленные дренажи должны иметь легко заменяемую защиту от атмосферных </w:t>
      </w:r>
      <w:proofErr w:type="spellStart"/>
      <w:r>
        <w:rPr>
          <w:rFonts w:ascii="Times New Roman" w:hAnsi="Times New Roman"/>
          <w:sz w:val="20"/>
        </w:rPr>
        <w:t>перенапряжений</w:t>
      </w:r>
      <w:proofErr w:type="spellEnd"/>
      <w:r>
        <w:rPr>
          <w:rFonts w:ascii="Times New Roman" w:hAnsi="Times New Roman"/>
          <w:sz w:val="20"/>
        </w:rPr>
        <w:t xml:space="preserve"> на сторонах питания и нагрузки; напряжение срабатывания защиты должно быть менее обратного напряжения применяемых вентилей, но не менее 250 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И.7 Уровень индустриальн</w:t>
      </w:r>
      <w:r>
        <w:rPr>
          <w:rFonts w:ascii="Times New Roman" w:hAnsi="Times New Roman"/>
          <w:sz w:val="20"/>
        </w:rPr>
        <w:t>ых радиопомех, создаваемых катодными станциями и дренажами по ГОСТ 16842, не должен превышать значений, предусмотренных ГОСТ 23511; уровень гармонических составляющих тока защиты при подключении к рельсовым сетям железных дорог не должен превышать норм ГОСТ 9.602.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И.8 По условиям эксплуатации окрашенные поверхности катодных станций и дренажей должны относиться к категории размещения группы условий эксплуатации У1 ГОСТ 9.104, иметь показатели внешнего вида не ниже IV класса по ГОСТ 9.032, окраска изделий дол</w:t>
      </w:r>
      <w:r>
        <w:rPr>
          <w:rFonts w:ascii="Times New Roman" w:hAnsi="Times New Roman"/>
          <w:sz w:val="20"/>
        </w:rPr>
        <w:t>жна быть светлых тонов.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И.9 Конструкция и схема катодных станций и дренажей должны обеспечивать возможность непрерывной работы без профилактического обслуживания и ремонта не менее 6 мес.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И.10 Технический осмотр, профилактическое обслуживание и текущий ремонт катодных станций и дренажей следует проводить не реже одного раза в месяц и дополнительно при изменении параметров электрохимической зашиты.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проводят: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осмотр всех доступных для внешнего наблюдения конструктивных элементов;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проверку контакт</w:t>
      </w:r>
      <w:r>
        <w:rPr>
          <w:rFonts w:ascii="Times New Roman" w:hAnsi="Times New Roman"/>
          <w:sz w:val="20"/>
        </w:rPr>
        <w:t>ных соединений и устранение неисправностей;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регистрацию показаний приборов, изменение и, при необходимости, регулировку потенциала на трубопроводе в точке дренажа;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техническое обслуживание в соответствии с требованиями инструкции по эксплуатации завода-изготовителя.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Все виды неисправностей и отказов в работе следует фиксировать в полевом журнале с указанием времени их обнаружения, способа и времени устранения согласно НД.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И.11 Производственное оборудование, применяемое при проведении работ по комплексно</w:t>
      </w:r>
      <w:r>
        <w:rPr>
          <w:rFonts w:ascii="Times New Roman" w:hAnsi="Times New Roman"/>
          <w:sz w:val="20"/>
        </w:rPr>
        <w:t>й защите сооружений от коррозии, должно соответствовать требованиям ГОСТ 12.2.003. Машины и механизмы, применяемые для профилактического обслуживания и текущего ремонта средств электрохимической защиты, а также при ремонтно-строительных работах, должны соответствовать требованиям ГОСТ 12.2.004.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И.12 Автоматические устройства катодной и дренажной защиты должны обеспечивать стабильность тока или потенциала с погрешностью, не превышающей 2,5 % заданного значения.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И.13 Катодные станции и дренажи должны соответс</w:t>
      </w:r>
      <w:r>
        <w:rPr>
          <w:rFonts w:ascii="Times New Roman" w:hAnsi="Times New Roman"/>
          <w:sz w:val="20"/>
        </w:rPr>
        <w:t>твовать ГОСТ 15150 в части: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климатического исполнения У категории размещения I для работы при температурах от 228 К (минус 45 °С) до 318 К (45 °С) в атмосфере типа П и при относительной влажности до 98 % при температуре 298 К (25 °С);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климатического исполнения ХЛ категории размещения I для работы при температурах от 213 К (минус 60°С) до 313 К (40 °С) в атмосфере типа П и при относительной влажности до 98 % при температуре 298 К (25 °С).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И.14 Катодные станции и дренажи должны иметь степень защиты от воз</w:t>
      </w:r>
      <w:r>
        <w:rPr>
          <w:rFonts w:ascii="Times New Roman" w:hAnsi="Times New Roman"/>
          <w:sz w:val="20"/>
        </w:rPr>
        <w:t>действия окружающей среды и от соприкосновения с токоведущими частями не ниже IР34 ГОСТ 14254 (для автоматических поляризованных дренажей допускается степень защиты не менее IР23 при условии обеспечения степени защиты IР34 для блоков управления), допускать транспортирование по условию 8 и хранение по условиям 5, для южных районов - по условиям 6 ГОСТ 15150 и соответствовать требованиям безопасности ГОСТ 12.2.007.0 и "Правилам устройства электроустановок" [2].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И.15 Коэффициент полезного действия вновь разраб</w:t>
      </w:r>
      <w:r>
        <w:rPr>
          <w:rFonts w:ascii="Times New Roman" w:hAnsi="Times New Roman"/>
          <w:sz w:val="20"/>
        </w:rPr>
        <w:t>атываемых устройств катодной и дренажной защиты должен быть не менее 70 %.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И.16 Соединительные кабели в установках катодной и дренажной защиты должны иметь полимерную шланговую изоляцию токоведущих жил без металлической оболочки с пластмассовым шланговым покровом.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И.17 Максимальная температура обмоток трансформатора и дросселя не должна превышать 393 К (120 °С) при температуре эксплуатации в соответствии с И.13.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И.18 Входное сопротивление регулирующих устройств на выходах подключения электродов сравнения вн</w:t>
      </w:r>
      <w:r>
        <w:rPr>
          <w:rFonts w:ascii="Times New Roman" w:hAnsi="Times New Roman"/>
          <w:sz w:val="20"/>
        </w:rPr>
        <w:t xml:space="preserve">овь разрабатываемых автоматических катодных станций и дренажей должно быть не менее 10 </w:t>
      </w:r>
      <w:proofErr w:type="spellStart"/>
      <w:r>
        <w:rPr>
          <w:rFonts w:ascii="Times New Roman" w:hAnsi="Times New Roman"/>
          <w:sz w:val="20"/>
        </w:rPr>
        <w:t>МОм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И.19 Состав комплекта запасных частей и инструментов катодных станций и дренажей должен определяться, исходя из параметров надежности их элементов, и обеспечивать работу устройств не менее 50 % всего срока их службы.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И.20 Все новые средства электрохимической защиты должны быть подвергнуты эксплуатационным испытаниям (в течение не менее одного года) на соответствие требованиям настоящего стандарта независимой экспертн</w:t>
      </w:r>
      <w:r>
        <w:rPr>
          <w:rFonts w:ascii="Times New Roman" w:hAnsi="Times New Roman"/>
          <w:sz w:val="20"/>
        </w:rPr>
        <w:t>ой комиссией в тех почвенно-климатических условиях, для которых предназначены данные средства, по программам, согласованным с потребителем.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К</w:t>
      </w:r>
    </w:p>
    <w:p w:rsidR="00000000" w:rsidRDefault="001C0474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(информационное)</w:t>
      </w: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C047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БИБЛИОГРАФИЯ 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[1] Правила технической эксплуатации электроустановок потребителей и правила техники безопасности при эксплуатации электроустановок потребителей. - М.: </w:t>
      </w:r>
      <w:proofErr w:type="spellStart"/>
      <w:r>
        <w:rPr>
          <w:rFonts w:ascii="Times New Roman" w:hAnsi="Times New Roman"/>
          <w:sz w:val="20"/>
        </w:rPr>
        <w:t>Энергоатомиздат</w:t>
      </w:r>
      <w:proofErr w:type="spellEnd"/>
      <w:r>
        <w:rPr>
          <w:rFonts w:ascii="Times New Roman" w:hAnsi="Times New Roman"/>
          <w:sz w:val="20"/>
        </w:rPr>
        <w:t>, 1986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[2] Правила устройства электроустановок (ПУЭ). - М.: </w:t>
      </w:r>
      <w:proofErr w:type="spellStart"/>
      <w:r>
        <w:rPr>
          <w:rFonts w:ascii="Times New Roman" w:hAnsi="Times New Roman"/>
          <w:sz w:val="20"/>
        </w:rPr>
        <w:t>Атомиздат</w:t>
      </w:r>
      <w:proofErr w:type="spellEnd"/>
      <w:r>
        <w:rPr>
          <w:rFonts w:ascii="Times New Roman" w:hAnsi="Times New Roman"/>
          <w:sz w:val="20"/>
        </w:rPr>
        <w:t>, 1976</w:t>
      </w: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1C0474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Ключевые слова: магистральный трубопровод, изоляция, ударная прочность изоляции,</w:t>
      </w:r>
      <w:r>
        <w:rPr>
          <w:rFonts w:ascii="Times New Roman" w:hAnsi="Times New Roman"/>
          <w:sz w:val="20"/>
        </w:rPr>
        <w:t xml:space="preserve"> сопротивление изоляции, </w:t>
      </w:r>
      <w:proofErr w:type="spellStart"/>
      <w:r>
        <w:rPr>
          <w:rFonts w:ascii="Times New Roman" w:hAnsi="Times New Roman"/>
          <w:sz w:val="20"/>
        </w:rPr>
        <w:t>адгезия</w:t>
      </w:r>
      <w:proofErr w:type="spellEnd"/>
      <w:r>
        <w:rPr>
          <w:rFonts w:ascii="Times New Roman" w:hAnsi="Times New Roman"/>
          <w:sz w:val="20"/>
        </w:rPr>
        <w:t>, эффективность защиты, электрохимическая защита, защитный потенциал, катодная защита, дренажная защита, протекторная защита, катодная установка, катодная станция (катодный преобразователь), поляризационный потенциал, потенциал с омической составляющей, удельное электрическое сопротивление грунта, контрольно-измерительный пост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474"/>
    <w:rsid w:val="001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23.wmf" Type="http://schemas.openxmlformats.org/officeDocument/2006/relationships/image"/><Relationship Id="rId117" Target="media/image114.wmf" Type="http://schemas.openxmlformats.org/officeDocument/2006/relationships/image"/><Relationship Id="rId21" Target="media/image18.wmf" Type="http://schemas.openxmlformats.org/officeDocument/2006/relationships/image"/><Relationship Id="rId42" Target="media/image39.wmf" Type="http://schemas.openxmlformats.org/officeDocument/2006/relationships/image"/><Relationship Id="rId47" Target="media/image44.wmf" Type="http://schemas.openxmlformats.org/officeDocument/2006/relationships/image"/><Relationship Id="rId63" Target="media/image60.wmf" Type="http://schemas.openxmlformats.org/officeDocument/2006/relationships/image"/><Relationship Id="rId68" Target="media/image65.wmf" Type="http://schemas.openxmlformats.org/officeDocument/2006/relationships/image"/><Relationship Id="rId84" Target="media/image81.wmf" Type="http://schemas.openxmlformats.org/officeDocument/2006/relationships/image"/><Relationship Id="rId89" Target="media/image86.wmf" Type="http://schemas.openxmlformats.org/officeDocument/2006/relationships/image"/><Relationship Id="rId112" Target="media/image109.wmf" Type="http://schemas.openxmlformats.org/officeDocument/2006/relationships/image"/><Relationship Id="rId133" Target="media/image130.wmf" Type="http://schemas.openxmlformats.org/officeDocument/2006/relationships/image"/><Relationship Id="rId138" Target="media/image135.wmf" Type="http://schemas.openxmlformats.org/officeDocument/2006/relationships/image"/><Relationship Id="rId154" Target="media/image151.wmf" Type="http://schemas.openxmlformats.org/officeDocument/2006/relationships/image"/><Relationship Id="rId159" Target="media/image156.wmf" Type="http://schemas.openxmlformats.org/officeDocument/2006/relationships/image"/><Relationship Id="rId175" Target="media/image172.wmf" Type="http://schemas.openxmlformats.org/officeDocument/2006/relationships/image"/><Relationship Id="rId170" Target="media/image167.wmf" Type="http://schemas.openxmlformats.org/officeDocument/2006/relationships/image"/><Relationship Id="rId16" Target="media/image13.wmf" Type="http://schemas.openxmlformats.org/officeDocument/2006/relationships/image"/><Relationship Id="rId107" Target="media/image104.wmf" Type="http://schemas.openxmlformats.org/officeDocument/2006/relationships/image"/><Relationship Id="rId11" Target="media/image8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53" Target="media/image50.wmf" Type="http://schemas.openxmlformats.org/officeDocument/2006/relationships/image"/><Relationship Id="rId58" Target="media/image55.wmf" Type="http://schemas.openxmlformats.org/officeDocument/2006/relationships/image"/><Relationship Id="rId74" Target="media/image71.wmf" Type="http://schemas.openxmlformats.org/officeDocument/2006/relationships/image"/><Relationship Id="rId79" Target="media/image76.png" Type="http://schemas.openxmlformats.org/officeDocument/2006/relationships/image"/><Relationship Id="rId102" Target="media/image99.wmf" Type="http://schemas.openxmlformats.org/officeDocument/2006/relationships/image"/><Relationship Id="rId123" Target="media/image120.wmf" Type="http://schemas.openxmlformats.org/officeDocument/2006/relationships/image"/><Relationship Id="rId128" Target="media/image125.wmf" Type="http://schemas.openxmlformats.org/officeDocument/2006/relationships/image"/><Relationship Id="rId144" Target="media/image141.wmf" Type="http://schemas.openxmlformats.org/officeDocument/2006/relationships/image"/><Relationship Id="rId149" Target="media/image146.wmf" Type="http://schemas.openxmlformats.org/officeDocument/2006/relationships/image"/><Relationship Id="rId5" Target="media/image2.wmf" Type="http://schemas.openxmlformats.org/officeDocument/2006/relationships/image"/><Relationship Id="rId90" Target="media/image87.wmf" Type="http://schemas.openxmlformats.org/officeDocument/2006/relationships/image"/><Relationship Id="rId95" Target="media/image92.wmf" Type="http://schemas.openxmlformats.org/officeDocument/2006/relationships/image"/><Relationship Id="rId160" Target="media/image157.wmf" Type="http://schemas.openxmlformats.org/officeDocument/2006/relationships/image"/><Relationship Id="rId165" Target="media/image162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64" Target="media/image61.wmf" Type="http://schemas.openxmlformats.org/officeDocument/2006/relationships/image"/><Relationship Id="rId69" Target="media/image66.wmf" Type="http://schemas.openxmlformats.org/officeDocument/2006/relationships/image"/><Relationship Id="rId113" Target="media/image110.wmf" Type="http://schemas.openxmlformats.org/officeDocument/2006/relationships/image"/><Relationship Id="rId118" Target="media/image115.wmf" Type="http://schemas.openxmlformats.org/officeDocument/2006/relationships/image"/><Relationship Id="rId134" Target="media/image131.wmf" Type="http://schemas.openxmlformats.org/officeDocument/2006/relationships/image"/><Relationship Id="rId139" Target="media/image136.wmf" Type="http://schemas.openxmlformats.org/officeDocument/2006/relationships/image"/><Relationship Id="rId80" Target="media/image77.png" Type="http://schemas.openxmlformats.org/officeDocument/2006/relationships/image"/><Relationship Id="rId85" Target="media/image82.wmf" Type="http://schemas.openxmlformats.org/officeDocument/2006/relationships/image"/><Relationship Id="rId150" Target="media/image147.wmf" Type="http://schemas.openxmlformats.org/officeDocument/2006/relationships/image"/><Relationship Id="rId155" Target="media/image152.wmf" Type="http://schemas.openxmlformats.org/officeDocument/2006/relationships/image"/><Relationship Id="rId171" Target="media/image168.wmf" Type="http://schemas.openxmlformats.org/officeDocument/2006/relationships/image"/><Relationship Id="rId176" Target="media/image173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59" Target="media/image56.wmf" Type="http://schemas.openxmlformats.org/officeDocument/2006/relationships/image"/><Relationship Id="rId103" Target="media/image100.wmf" Type="http://schemas.openxmlformats.org/officeDocument/2006/relationships/image"/><Relationship Id="rId108" Target="media/image105.wmf" Type="http://schemas.openxmlformats.org/officeDocument/2006/relationships/image"/><Relationship Id="rId124" Target="media/image121.wmf" Type="http://schemas.openxmlformats.org/officeDocument/2006/relationships/image"/><Relationship Id="rId129" Target="media/image126.wmf" Type="http://schemas.openxmlformats.org/officeDocument/2006/relationships/image"/><Relationship Id="rId54" Target="media/image51.wmf" Type="http://schemas.openxmlformats.org/officeDocument/2006/relationships/image"/><Relationship Id="rId70" Target="media/image67.wmf" Type="http://schemas.openxmlformats.org/officeDocument/2006/relationships/image"/><Relationship Id="rId75" Target="media/image72.wmf" Type="http://schemas.openxmlformats.org/officeDocument/2006/relationships/image"/><Relationship Id="rId91" Target="media/image88.wmf" Type="http://schemas.openxmlformats.org/officeDocument/2006/relationships/image"/><Relationship Id="rId96" Target="media/image93.wmf" Type="http://schemas.openxmlformats.org/officeDocument/2006/relationships/image"/><Relationship Id="rId140" Target="media/image137.wmf" Type="http://schemas.openxmlformats.org/officeDocument/2006/relationships/image"/><Relationship Id="rId145" Target="media/image142.wmf" Type="http://schemas.openxmlformats.org/officeDocument/2006/relationships/image"/><Relationship Id="rId161" Target="media/image158.wmf" Type="http://schemas.openxmlformats.org/officeDocument/2006/relationships/image"/><Relationship Id="rId166" Target="media/image163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49" Target="media/image46.wmf" Type="http://schemas.openxmlformats.org/officeDocument/2006/relationships/image"/><Relationship Id="rId114" Target="media/image111.wmf" Type="http://schemas.openxmlformats.org/officeDocument/2006/relationships/image"/><Relationship Id="rId119" Target="media/image116.wmf" Type="http://schemas.openxmlformats.org/officeDocument/2006/relationships/image"/><Relationship Id="rId10" Target="media/image7.wmf" Type="http://schemas.openxmlformats.org/officeDocument/2006/relationships/image"/><Relationship Id="rId31" Target="media/image28.wmf" Type="http://schemas.openxmlformats.org/officeDocument/2006/relationships/image"/><Relationship Id="rId44" Target="media/image41.wmf" Type="http://schemas.openxmlformats.org/officeDocument/2006/relationships/image"/><Relationship Id="rId52" Target="media/image49.wmf" Type="http://schemas.openxmlformats.org/officeDocument/2006/relationships/image"/><Relationship Id="rId60" Target="media/image57.wmf" Type="http://schemas.openxmlformats.org/officeDocument/2006/relationships/image"/><Relationship Id="rId65" Target="media/image62.wmf" Type="http://schemas.openxmlformats.org/officeDocument/2006/relationships/image"/><Relationship Id="rId73" Target="media/image70.wmf" Type="http://schemas.openxmlformats.org/officeDocument/2006/relationships/image"/><Relationship Id="rId78" Target="media/image75.png" Type="http://schemas.openxmlformats.org/officeDocument/2006/relationships/image"/><Relationship Id="rId81" Target="media/image78.wmf" Type="http://schemas.openxmlformats.org/officeDocument/2006/relationships/image"/><Relationship Id="rId86" Target="media/image83.wmf" Type="http://schemas.openxmlformats.org/officeDocument/2006/relationships/image"/><Relationship Id="rId94" Target="media/image91.wmf" Type="http://schemas.openxmlformats.org/officeDocument/2006/relationships/image"/><Relationship Id="rId99" Target="media/image96.wmf" Type="http://schemas.openxmlformats.org/officeDocument/2006/relationships/image"/><Relationship Id="rId101" Target="media/image98.wmf" Type="http://schemas.openxmlformats.org/officeDocument/2006/relationships/image"/><Relationship Id="rId122" Target="media/image119.wmf" Type="http://schemas.openxmlformats.org/officeDocument/2006/relationships/image"/><Relationship Id="rId130" Target="media/image127.wmf" Type="http://schemas.openxmlformats.org/officeDocument/2006/relationships/image"/><Relationship Id="rId135" Target="media/image132.wmf" Type="http://schemas.openxmlformats.org/officeDocument/2006/relationships/image"/><Relationship Id="rId143" Target="media/image140.wmf" Type="http://schemas.openxmlformats.org/officeDocument/2006/relationships/image"/><Relationship Id="rId148" Target="media/image145.wmf" Type="http://schemas.openxmlformats.org/officeDocument/2006/relationships/image"/><Relationship Id="rId151" Target="media/image148.wmf" Type="http://schemas.openxmlformats.org/officeDocument/2006/relationships/image"/><Relationship Id="rId156" Target="media/image153.wmf" Type="http://schemas.openxmlformats.org/officeDocument/2006/relationships/image"/><Relationship Id="rId164" Target="media/image161.wmf" Type="http://schemas.openxmlformats.org/officeDocument/2006/relationships/image"/><Relationship Id="rId169" Target="media/image166.wmf" Type="http://schemas.openxmlformats.org/officeDocument/2006/relationships/image"/><Relationship Id="rId177" Target="media/image174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72" Target="media/image169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39" Target="media/image36.wmf" Type="http://schemas.openxmlformats.org/officeDocument/2006/relationships/image"/><Relationship Id="rId109" Target="media/image106.wmf" Type="http://schemas.openxmlformats.org/officeDocument/2006/relationships/image"/><Relationship Id="rId34" Target="media/image31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76" Target="media/image73.wmf" Type="http://schemas.openxmlformats.org/officeDocument/2006/relationships/image"/><Relationship Id="rId97" Target="media/image94.wmf" Type="http://schemas.openxmlformats.org/officeDocument/2006/relationships/image"/><Relationship Id="rId104" Target="media/image101.png" Type="http://schemas.openxmlformats.org/officeDocument/2006/relationships/image"/><Relationship Id="rId120" Target="media/image117.wmf" Type="http://schemas.openxmlformats.org/officeDocument/2006/relationships/image"/><Relationship Id="rId125" Target="media/image122.wmf" Type="http://schemas.openxmlformats.org/officeDocument/2006/relationships/image"/><Relationship Id="rId141" Target="media/image138.wmf" Type="http://schemas.openxmlformats.org/officeDocument/2006/relationships/image"/><Relationship Id="rId146" Target="media/image143.wmf" Type="http://schemas.openxmlformats.org/officeDocument/2006/relationships/image"/><Relationship Id="rId167" Target="media/image164.wmf" Type="http://schemas.openxmlformats.org/officeDocument/2006/relationships/image"/><Relationship Id="rId7" Target="media/image4.wmf" Type="http://schemas.openxmlformats.org/officeDocument/2006/relationships/image"/><Relationship Id="rId71" Target="media/image68.jpeg" Type="http://schemas.openxmlformats.org/officeDocument/2006/relationships/image"/><Relationship Id="rId92" Target="media/image89.wmf" Type="http://schemas.openxmlformats.org/officeDocument/2006/relationships/image"/><Relationship Id="rId162" Target="media/image159.wmf" Type="http://schemas.openxmlformats.org/officeDocument/2006/relationships/image"/><Relationship Id="rId2" Target="settings.xml" Type="http://schemas.openxmlformats.org/officeDocument/2006/relationships/settings"/><Relationship Id="rId29" Target="media/image26.wmf" Type="http://schemas.openxmlformats.org/officeDocument/2006/relationships/image"/><Relationship Id="rId24" Target="media/image21.wmf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66" Target="media/image63.wmf" Type="http://schemas.openxmlformats.org/officeDocument/2006/relationships/image"/><Relationship Id="rId87" Target="media/image84.wmf" Type="http://schemas.openxmlformats.org/officeDocument/2006/relationships/image"/><Relationship Id="rId110" Target="media/image107.wmf" Type="http://schemas.openxmlformats.org/officeDocument/2006/relationships/image"/><Relationship Id="rId115" Target="media/image112.wmf" Type="http://schemas.openxmlformats.org/officeDocument/2006/relationships/image"/><Relationship Id="rId131" Target="media/image128.wmf" Type="http://schemas.openxmlformats.org/officeDocument/2006/relationships/image"/><Relationship Id="rId136" Target="media/image133.wmf" Type="http://schemas.openxmlformats.org/officeDocument/2006/relationships/image"/><Relationship Id="rId157" Target="media/image154.wmf" Type="http://schemas.openxmlformats.org/officeDocument/2006/relationships/image"/><Relationship Id="rId178" Target="fontTable.xml" Type="http://schemas.openxmlformats.org/officeDocument/2006/relationships/fontTable"/><Relationship Id="rId61" Target="media/image58.wmf" Type="http://schemas.openxmlformats.org/officeDocument/2006/relationships/image"/><Relationship Id="rId82" Target="media/image79.wmf" Type="http://schemas.openxmlformats.org/officeDocument/2006/relationships/image"/><Relationship Id="rId152" Target="media/image149.wmf" Type="http://schemas.openxmlformats.org/officeDocument/2006/relationships/image"/><Relationship Id="rId173" Target="media/image170.wmf" Type="http://schemas.openxmlformats.org/officeDocument/2006/relationships/image"/><Relationship Id="rId19" Target="media/image16.wmf" Type="http://schemas.openxmlformats.org/officeDocument/2006/relationships/image"/><Relationship Id="rId14" Target="media/image11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56" Target="media/image53.wmf" Type="http://schemas.openxmlformats.org/officeDocument/2006/relationships/image"/><Relationship Id="rId77" Target="media/image74.png" Type="http://schemas.openxmlformats.org/officeDocument/2006/relationships/image"/><Relationship Id="rId100" Target="media/image97.wmf" Type="http://schemas.openxmlformats.org/officeDocument/2006/relationships/image"/><Relationship Id="rId105" Target="media/image102.png" Type="http://schemas.openxmlformats.org/officeDocument/2006/relationships/image"/><Relationship Id="rId126" Target="media/image123.wmf" Type="http://schemas.openxmlformats.org/officeDocument/2006/relationships/image"/><Relationship Id="rId147" Target="media/image144.wmf" Type="http://schemas.openxmlformats.org/officeDocument/2006/relationships/image"/><Relationship Id="rId168" Target="media/image165.wmf" Type="http://schemas.openxmlformats.org/officeDocument/2006/relationships/image"/><Relationship Id="rId8" Target="media/image5.wmf" Type="http://schemas.openxmlformats.org/officeDocument/2006/relationships/image"/><Relationship Id="rId51" Target="media/image48.wmf" Type="http://schemas.openxmlformats.org/officeDocument/2006/relationships/image"/><Relationship Id="rId72" Target="media/image69.png" Type="http://schemas.openxmlformats.org/officeDocument/2006/relationships/image"/><Relationship Id="rId93" Target="media/image90.wmf" Type="http://schemas.openxmlformats.org/officeDocument/2006/relationships/image"/><Relationship Id="rId98" Target="media/image95.wmf" Type="http://schemas.openxmlformats.org/officeDocument/2006/relationships/image"/><Relationship Id="rId121" Target="media/image118.wmf" Type="http://schemas.openxmlformats.org/officeDocument/2006/relationships/image"/><Relationship Id="rId142" Target="media/image139.wmf" Type="http://schemas.openxmlformats.org/officeDocument/2006/relationships/image"/><Relationship Id="rId163" Target="media/image160.wmf" Type="http://schemas.openxmlformats.org/officeDocument/2006/relationships/image"/><Relationship Id="rId3" Target="webSettings.xml" Type="http://schemas.openxmlformats.org/officeDocument/2006/relationships/webSettings"/><Relationship Id="rId25" Target="media/image22.wmf" Type="http://schemas.openxmlformats.org/officeDocument/2006/relationships/image"/><Relationship Id="rId46" Target="media/image43.wmf" Type="http://schemas.openxmlformats.org/officeDocument/2006/relationships/image"/><Relationship Id="rId67" Target="media/image64.wmf" Type="http://schemas.openxmlformats.org/officeDocument/2006/relationships/image"/><Relationship Id="rId116" Target="media/image113.wmf" Type="http://schemas.openxmlformats.org/officeDocument/2006/relationships/image"/><Relationship Id="rId137" Target="media/image134.wmf" Type="http://schemas.openxmlformats.org/officeDocument/2006/relationships/image"/><Relationship Id="rId158" Target="media/image155.wmf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62" Target="media/image59.jpeg" Type="http://schemas.openxmlformats.org/officeDocument/2006/relationships/image"/><Relationship Id="rId83" Target="media/image80.wmf" Type="http://schemas.openxmlformats.org/officeDocument/2006/relationships/image"/><Relationship Id="rId88" Target="media/image85.wmf" Type="http://schemas.openxmlformats.org/officeDocument/2006/relationships/image"/><Relationship Id="rId111" Target="media/image108.wmf" Type="http://schemas.openxmlformats.org/officeDocument/2006/relationships/image"/><Relationship Id="rId132" Target="media/image129.wmf" Type="http://schemas.openxmlformats.org/officeDocument/2006/relationships/image"/><Relationship Id="rId153" Target="media/image150.wmf" Type="http://schemas.openxmlformats.org/officeDocument/2006/relationships/image"/><Relationship Id="rId174" Target="media/image171.wmf" Type="http://schemas.openxmlformats.org/officeDocument/2006/relationships/image"/><Relationship Id="rId179" Target="theme/theme1.xml" Type="http://schemas.openxmlformats.org/officeDocument/2006/relationships/theme"/><Relationship Id="rId15" Target="media/image12.wmf" Type="http://schemas.openxmlformats.org/officeDocument/2006/relationships/image"/><Relationship Id="rId36" Target="media/image33.wmf" Type="http://schemas.openxmlformats.org/officeDocument/2006/relationships/image"/><Relationship Id="rId57" Target="media/image54.wmf" Type="http://schemas.openxmlformats.org/officeDocument/2006/relationships/image"/><Relationship Id="rId106" Target="media/image103.wmf" Type="http://schemas.openxmlformats.org/officeDocument/2006/relationships/image"/><Relationship Id="rId127" Target="media/image124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16827</Words>
  <Characters>95918</Characters>
  <Application>Microsoft Office Word</Application>
  <DocSecurity>0</DocSecurity>
  <Lines>799</Lines>
  <Paragraphs>225</Paragraphs>
  <ScaleCrop>false</ScaleCrop>
  <Company> </Company>
  <LinksUpToDate>false</LinksUpToDate>
  <CharactersWithSpaces>112520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51164-98</dc:title>
  <dc:subject/>
  <dc:creator>CNTI</dc:creator>
  <cp:keywords/>
  <dc:description/>
  <cp:lastModifiedBy>Parhomeiai</cp:lastModifiedBy>
  <cp:revision>2</cp:revision>
  <dcterms:created xsi:type="dcterms:W3CDTF">2013-04-11T11:08:00Z</dcterms:created>
  <dcterms:modified xsi:type="dcterms:W3CDTF">2013-04-11T11:08:00Z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305934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