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6630">
      <w:pPr>
        <w:pStyle w:val="FR2"/>
        <w:spacing w:before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51222-98</w:t>
      </w:r>
    </w:p>
    <w:p w:rsidR="00000000" w:rsidRDefault="00046630">
      <w:pPr>
        <w:pStyle w:val="FR2"/>
        <w:spacing w:before="0"/>
        <w:ind w:firstLine="284"/>
        <w:jc w:val="right"/>
        <w:rPr>
          <w:sz w:val="20"/>
        </w:rPr>
      </w:pPr>
    </w:p>
    <w:p w:rsidR="00000000" w:rsidRDefault="00046630">
      <w:pPr>
        <w:pStyle w:val="FR2"/>
        <w:spacing w:before="0"/>
        <w:ind w:firstLine="284"/>
        <w:rPr>
          <w:b w:val="0"/>
          <w:sz w:val="20"/>
        </w:rPr>
      </w:pPr>
      <w:proofErr w:type="spellStart"/>
      <w:r>
        <w:rPr>
          <w:b w:val="0"/>
          <w:sz w:val="20"/>
        </w:rPr>
        <w:t>УДК</w:t>
      </w:r>
      <w:proofErr w:type="spellEnd"/>
      <w:r>
        <w:rPr>
          <w:b w:val="0"/>
          <w:sz w:val="20"/>
        </w:rPr>
        <w:t xml:space="preserve"> 697.245:006.354                                                                                            Группа Ж34</w:t>
      </w:r>
    </w:p>
    <w:p w:rsidR="00000000" w:rsidRDefault="00046630">
      <w:pPr>
        <w:pStyle w:val="FR2"/>
        <w:spacing w:before="0"/>
        <w:ind w:firstLine="284"/>
        <w:rPr>
          <w:sz w:val="20"/>
        </w:rPr>
      </w:pPr>
    </w:p>
    <w:p w:rsidR="00000000" w:rsidRDefault="00046630">
      <w:pPr>
        <w:ind w:firstLine="284"/>
        <w:jc w:val="center"/>
      </w:pPr>
      <w:r>
        <w:rPr>
          <w:b/>
        </w:rPr>
        <w:t>ГОСУДАРСТВЕННЫЙ СТАНДАРТ РОССИЙСКОЙ ФЕДЕРАЦИИ</w:t>
      </w:r>
    </w:p>
    <w:p w:rsidR="00000000" w:rsidRDefault="00046630">
      <w:pPr>
        <w:pStyle w:val="FR2"/>
        <w:spacing w:before="0"/>
        <w:ind w:firstLine="284"/>
        <w:rPr>
          <w:sz w:val="20"/>
        </w:rPr>
      </w:pPr>
    </w:p>
    <w:p w:rsidR="00000000" w:rsidRDefault="00046630">
      <w:pPr>
        <w:pStyle w:val="FR2"/>
        <w:spacing w:before="0"/>
        <w:ind w:firstLine="284"/>
        <w:rPr>
          <w:sz w:val="20"/>
        </w:rPr>
      </w:pPr>
      <w:r>
        <w:rPr>
          <w:sz w:val="20"/>
        </w:rPr>
        <w:t>Средства защитные банковские</w:t>
      </w:r>
    </w:p>
    <w:p w:rsidR="00000000" w:rsidRDefault="00046630">
      <w:pPr>
        <w:pStyle w:val="FR2"/>
        <w:spacing w:before="0"/>
        <w:ind w:firstLine="284"/>
        <w:rPr>
          <w:sz w:val="20"/>
        </w:rPr>
      </w:pPr>
    </w:p>
    <w:p w:rsidR="00000000" w:rsidRDefault="00046630">
      <w:pPr>
        <w:pStyle w:val="FR2"/>
        <w:spacing w:before="0"/>
        <w:ind w:firstLine="284"/>
        <w:rPr>
          <w:sz w:val="20"/>
        </w:rPr>
      </w:pPr>
      <w:r>
        <w:rPr>
          <w:sz w:val="20"/>
        </w:rPr>
        <w:t>ЖАЛЮЗИ</w:t>
      </w:r>
    </w:p>
    <w:p w:rsidR="00000000" w:rsidRDefault="00046630">
      <w:pPr>
        <w:pStyle w:val="FR2"/>
        <w:spacing w:before="0"/>
        <w:ind w:firstLine="284"/>
        <w:rPr>
          <w:sz w:val="20"/>
        </w:rPr>
      </w:pPr>
      <w:r>
        <w:rPr>
          <w:sz w:val="20"/>
        </w:rPr>
        <w:t>Общие технические условия</w:t>
      </w:r>
    </w:p>
    <w:p w:rsidR="00000000" w:rsidRDefault="00046630">
      <w:pPr>
        <w:pStyle w:val="FR2"/>
        <w:spacing w:before="0"/>
        <w:ind w:firstLine="284"/>
        <w:rPr>
          <w:sz w:val="20"/>
        </w:rPr>
      </w:pPr>
    </w:p>
    <w:p w:rsidR="00000000" w:rsidRDefault="00046630">
      <w:pPr>
        <w:ind w:firstLine="284"/>
        <w:jc w:val="center"/>
      </w:pPr>
      <w:proofErr w:type="spellStart"/>
      <w:r>
        <w:t>Equip</w:t>
      </w:r>
      <w:r>
        <w:t>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Venetian</w:t>
      </w:r>
      <w:proofErr w:type="spellEnd"/>
      <w:r>
        <w:t xml:space="preserve"> </w:t>
      </w:r>
      <w:proofErr w:type="spellStart"/>
      <w:r>
        <w:t>blinds</w:t>
      </w:r>
      <w:proofErr w:type="spellEnd"/>
      <w:r>
        <w:t xml:space="preserve">.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specifications</w:t>
      </w:r>
      <w:proofErr w:type="spellEnd"/>
    </w:p>
    <w:p w:rsidR="00000000" w:rsidRDefault="00046630">
      <w:pPr>
        <w:ind w:firstLine="284"/>
        <w:jc w:val="center"/>
      </w:pPr>
    </w:p>
    <w:p w:rsidR="00000000" w:rsidRDefault="00046630">
      <w:pPr>
        <w:pStyle w:val="FR1"/>
        <w:spacing w:before="0" w:line="240" w:lineRule="auto"/>
        <w:ind w:left="0" w:right="0" w:firstLine="284"/>
        <w:jc w:val="both"/>
        <w:rPr>
          <w:sz w:val="20"/>
        </w:rPr>
      </w:pPr>
      <w:proofErr w:type="spellStart"/>
      <w:r>
        <w:rPr>
          <w:sz w:val="20"/>
        </w:rPr>
        <w:t>ОКС</w:t>
      </w:r>
      <w:proofErr w:type="spellEnd"/>
      <w:r>
        <w:rPr>
          <w:sz w:val="20"/>
        </w:rPr>
        <w:t xml:space="preserve"> 13.340,  </w:t>
      </w:r>
      <w:proofErr w:type="spellStart"/>
      <w:r>
        <w:rPr>
          <w:sz w:val="20"/>
        </w:rPr>
        <w:t>ОКП</w:t>
      </w:r>
      <w:proofErr w:type="spellEnd"/>
      <w:r>
        <w:rPr>
          <w:sz w:val="20"/>
        </w:rPr>
        <w:t xml:space="preserve"> 73 9930 </w:t>
      </w:r>
    </w:p>
    <w:p w:rsidR="00000000" w:rsidRDefault="00046630">
      <w:pPr>
        <w:ind w:firstLine="284"/>
        <w:jc w:val="right"/>
      </w:pPr>
      <w:r>
        <w:t>Дата введения 1999—07—01</w:t>
      </w:r>
    </w:p>
    <w:p w:rsidR="00000000" w:rsidRDefault="00046630">
      <w:pPr>
        <w:ind w:firstLine="284"/>
        <w:jc w:val="center"/>
      </w:pPr>
    </w:p>
    <w:p w:rsidR="00000000" w:rsidRDefault="00046630">
      <w:pPr>
        <w:ind w:firstLine="284"/>
        <w:jc w:val="center"/>
      </w:pPr>
      <w:r>
        <w:t>Предисловие</w:t>
      </w:r>
    </w:p>
    <w:p w:rsidR="00000000" w:rsidRDefault="00046630">
      <w:pPr>
        <w:ind w:firstLine="284"/>
        <w:jc w:val="center"/>
      </w:pPr>
    </w:p>
    <w:p w:rsidR="00000000" w:rsidRDefault="00046630">
      <w:pPr>
        <w:ind w:firstLine="284"/>
        <w:jc w:val="both"/>
      </w:pPr>
      <w:r>
        <w:rPr>
          <w:b/>
        </w:rPr>
        <w:t>1 РАЗРАБОТАН</w:t>
      </w:r>
      <w:r>
        <w:t xml:space="preserve"> Закрытым акционерным обществом «</w:t>
      </w:r>
      <w:proofErr w:type="spellStart"/>
      <w:r>
        <w:t>ОСИМЗ</w:t>
      </w:r>
      <w:proofErr w:type="spellEnd"/>
      <w:r>
        <w:t>», Открытым акционерным обществом Научно-исследовательский институт стали (</w:t>
      </w:r>
      <w:proofErr w:type="spellStart"/>
      <w:r>
        <w:t>ОАО</w:t>
      </w:r>
      <w:proofErr w:type="spellEnd"/>
      <w:r>
        <w:t xml:space="preserve"> НИИ Стали), Государственным учреждением Научно-производственное объединение «Спецтехника и связь» МВД России, Некоммерческим партнерством Ржевский научно-исследовательский испытательный сертификационный центр (</w:t>
      </w:r>
      <w:proofErr w:type="spellStart"/>
      <w:r>
        <w:t>НП</w:t>
      </w:r>
      <w:proofErr w:type="spellEnd"/>
      <w:r>
        <w:t xml:space="preserve"> </w:t>
      </w:r>
      <w:proofErr w:type="spellStart"/>
      <w:r>
        <w:t>РНИИСЦ</w:t>
      </w:r>
      <w:proofErr w:type="spellEnd"/>
      <w:r>
        <w:t>), Общественным учреждением Реги</w:t>
      </w:r>
      <w:r>
        <w:t xml:space="preserve">ональный сертификационный центр «Опытное», </w:t>
      </w:r>
      <w:proofErr w:type="spellStart"/>
      <w:r>
        <w:t>ВНИИСтандарт</w:t>
      </w:r>
      <w:proofErr w:type="spellEnd"/>
      <w:r>
        <w:t>, в.ч. 33491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ВНЕСЕН</w:t>
      </w:r>
      <w:r>
        <w:t xml:space="preserve"> Техническим комитетом по стандартизации </w:t>
      </w:r>
      <w:proofErr w:type="spellStart"/>
      <w:r>
        <w:t>ТК</w:t>
      </w:r>
      <w:proofErr w:type="spellEnd"/>
      <w:r>
        <w:t xml:space="preserve"> 391 «Стандартизация в области стойкости изделий и материалов к специальным средствам воздействия»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2 ПРИНЯТ И ВВЕДЕН В ДЕЙСТВИЕ</w:t>
      </w:r>
      <w:r>
        <w:t xml:space="preserve"> Постановлением Госстандарта России от 8 декабря 1998 г. № 434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3 ВВЕДЕН ВПЕРВЫЕ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rPr>
          <w:b/>
        </w:rPr>
        <w:t>1 Область применения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>Настоящий стандарт распространяется на специальные жалюзи (далее — жалюзи), предназначенные для обеспечения безопасности персонала банка, банковской деятельности</w:t>
      </w:r>
      <w:r>
        <w:t xml:space="preserve"> и сохранности ценностей.</w:t>
      </w:r>
    </w:p>
    <w:p w:rsidR="00000000" w:rsidRDefault="00046630">
      <w:pPr>
        <w:ind w:firstLine="284"/>
        <w:jc w:val="both"/>
      </w:pPr>
      <w:r>
        <w:t>Требования стандарта могут быть использованы в качестве базовых при организации страховой защиты банковской системы Российской Федерации и для целей сертификации.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rPr>
          <w:b/>
        </w:rPr>
        <w:t>2 Нормативные ссылки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046630">
      <w:pPr>
        <w:ind w:firstLine="284"/>
        <w:jc w:val="both"/>
      </w:pPr>
      <w:r>
        <w:t xml:space="preserve">ГОСТ 9.032—74 </w:t>
      </w:r>
      <w:proofErr w:type="spellStart"/>
      <w:r>
        <w:t>ЕСЗКС</w:t>
      </w:r>
      <w:proofErr w:type="spellEnd"/>
      <w:r>
        <w:t>. Покрытия лакокрасочные. Группы, технические требования и обозначения</w:t>
      </w:r>
    </w:p>
    <w:p w:rsidR="00000000" w:rsidRDefault="00046630">
      <w:pPr>
        <w:ind w:firstLine="284"/>
        <w:jc w:val="both"/>
      </w:pPr>
      <w:r>
        <w:t xml:space="preserve">ГОСТ 9.402—80 </w:t>
      </w:r>
      <w:proofErr w:type="spellStart"/>
      <w:r>
        <w:t>ЕСЗКС</w:t>
      </w:r>
      <w:proofErr w:type="spellEnd"/>
      <w:r>
        <w:t>. Покрытия лакокрасочные. Подготовка металлических поверхностей перед окрашиванием</w:t>
      </w:r>
    </w:p>
    <w:p w:rsidR="00000000" w:rsidRDefault="00046630">
      <w:pPr>
        <w:ind w:firstLine="284"/>
        <w:jc w:val="both"/>
      </w:pPr>
      <w:r>
        <w:t xml:space="preserve">ГОСТ 12.2.007.0—75 </w:t>
      </w:r>
      <w:proofErr w:type="spellStart"/>
      <w:r>
        <w:t>ССБТ</w:t>
      </w:r>
      <w:proofErr w:type="spellEnd"/>
      <w:r>
        <w:t>. Изделия электроте</w:t>
      </w:r>
      <w:r>
        <w:t>хнические. Общие требования безопасности ГОСТ 166—89 Штангенциркули. Технические условия</w:t>
      </w:r>
    </w:p>
    <w:p w:rsidR="00000000" w:rsidRDefault="00046630">
      <w:pPr>
        <w:ind w:firstLine="284"/>
        <w:jc w:val="both"/>
      </w:pPr>
      <w:r>
        <w:t>ГОСТ 427—75 Линейки измерительные металлические. Технические условия ГОСТ 7502—89 Рулетки измерительные металлические. Технические условия</w:t>
      </w:r>
    </w:p>
    <w:p w:rsidR="00000000" w:rsidRDefault="00046630">
      <w:pPr>
        <w:ind w:firstLine="284"/>
        <w:jc w:val="both"/>
      </w:pPr>
      <w:r>
        <w:t>ГОСТ 8026—92 Линейки поверочные. Технические условия</w:t>
      </w:r>
    </w:p>
    <w:p w:rsidR="00000000" w:rsidRDefault="00046630">
      <w:pPr>
        <w:ind w:firstLine="284"/>
        <w:jc w:val="both"/>
      </w:pPr>
      <w:r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046630">
      <w:pPr>
        <w:ind w:firstLine="284"/>
        <w:jc w:val="both"/>
      </w:pPr>
      <w:r>
        <w:t>ГОСТ</w:t>
      </w:r>
      <w:r>
        <w:t xml:space="preserve"> 27570.0—87 Безопасность бытовых и аналогичных электрических приборов. Общие требования и методы испытаний</w:t>
      </w:r>
    </w:p>
    <w:p w:rsidR="00000000" w:rsidRDefault="00046630">
      <w:pPr>
        <w:ind w:firstLine="284"/>
        <w:jc w:val="both"/>
      </w:pPr>
      <w:r>
        <w:lastRenderedPageBreak/>
        <w:t xml:space="preserve">ГОСТ </w:t>
      </w:r>
      <w:proofErr w:type="spellStart"/>
      <w:r>
        <w:t>Р</w:t>
      </w:r>
      <w:proofErr w:type="spellEnd"/>
      <w:r>
        <w:t xml:space="preserve"> 50862—96 Сейфы и хранилища ценностей. Требования и методы испытаний на устойчивость к взлому и огнестойкость</w:t>
      </w:r>
    </w:p>
    <w:p w:rsidR="00000000" w:rsidRDefault="00046630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51110—97 Средства защитные банковские. Общие технические требования</w:t>
      </w:r>
    </w:p>
    <w:p w:rsidR="00000000" w:rsidRDefault="00046630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51111—97 Средства защитные банковские. Правила приемки и методы контроля</w:t>
      </w:r>
    </w:p>
    <w:p w:rsidR="00000000" w:rsidRDefault="00046630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51112—97 Средства защитные банковские. Требования по </w:t>
      </w:r>
      <w:proofErr w:type="spellStart"/>
      <w:r>
        <w:t>пулестойкости</w:t>
      </w:r>
      <w:proofErr w:type="spellEnd"/>
      <w:r>
        <w:t xml:space="preserve"> и методы испытаний</w:t>
      </w:r>
    </w:p>
    <w:p w:rsidR="00000000" w:rsidRDefault="00046630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51113—97 Средства защитные банковс</w:t>
      </w:r>
      <w:r>
        <w:t>кие. Требования по устойчивости к взлому и методы испытаний</w:t>
      </w:r>
    </w:p>
    <w:p w:rsidR="00000000" w:rsidRDefault="00046630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51221—98 Средства защитные банковские. Термины и определения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rPr>
          <w:b/>
        </w:rPr>
        <w:t>3 Определения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 xml:space="preserve">В настоящем стандарте применяют термины, установленные ГОСТ </w:t>
      </w:r>
      <w:proofErr w:type="spellStart"/>
      <w:r>
        <w:t>Р</w:t>
      </w:r>
      <w:proofErr w:type="spellEnd"/>
      <w:r>
        <w:t xml:space="preserve"> 51221.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rPr>
          <w:b/>
        </w:rPr>
        <w:t>4 Классификация и основные размеры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 xml:space="preserve">4.1 Общая классификация жалюзи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046630">
      <w:pPr>
        <w:ind w:firstLine="284"/>
        <w:jc w:val="both"/>
      </w:pPr>
      <w:r>
        <w:t>4.2 Жалюзи классифицируют:</w:t>
      </w:r>
    </w:p>
    <w:p w:rsidR="00000000" w:rsidRDefault="00046630">
      <w:pPr>
        <w:ind w:firstLine="284"/>
        <w:jc w:val="both"/>
      </w:pPr>
      <w:r>
        <w:t>4.2.1 По методу расположения:</w:t>
      </w:r>
    </w:p>
    <w:p w:rsidR="00000000" w:rsidRDefault="00046630">
      <w:pPr>
        <w:ind w:firstLine="284"/>
        <w:jc w:val="both"/>
      </w:pPr>
      <w:r>
        <w:t>- наружные,</w:t>
      </w:r>
    </w:p>
    <w:p w:rsidR="00000000" w:rsidRDefault="00046630">
      <w:pPr>
        <w:ind w:firstLine="284"/>
        <w:jc w:val="both"/>
      </w:pPr>
      <w:r>
        <w:t>- внутренние,</w:t>
      </w:r>
    </w:p>
    <w:p w:rsidR="00000000" w:rsidRDefault="00046630">
      <w:pPr>
        <w:ind w:firstLine="284"/>
        <w:jc w:val="both"/>
      </w:pPr>
      <w:r>
        <w:t>- промежуточные;</w:t>
      </w:r>
    </w:p>
    <w:p w:rsidR="00000000" w:rsidRDefault="00046630">
      <w:pPr>
        <w:ind w:firstLine="284"/>
        <w:jc w:val="both"/>
      </w:pPr>
      <w:r>
        <w:t>4.2.2 По принципу регулирования:</w:t>
      </w:r>
    </w:p>
    <w:p w:rsidR="00000000" w:rsidRDefault="00046630">
      <w:pPr>
        <w:ind w:firstLine="284"/>
        <w:jc w:val="both"/>
      </w:pPr>
      <w:r>
        <w:t>- с ручным механическим регулированием,</w:t>
      </w:r>
    </w:p>
    <w:p w:rsidR="00000000" w:rsidRDefault="00046630">
      <w:pPr>
        <w:ind w:firstLine="284"/>
        <w:jc w:val="both"/>
      </w:pPr>
      <w:r>
        <w:t>- с электроприводом;</w:t>
      </w:r>
    </w:p>
    <w:p w:rsidR="00000000" w:rsidRDefault="00046630">
      <w:pPr>
        <w:ind w:firstLine="284"/>
        <w:jc w:val="both"/>
      </w:pPr>
      <w:r>
        <w:t xml:space="preserve">4.2.3 По защитным </w:t>
      </w:r>
      <w:r>
        <w:t>свойствам:</w:t>
      </w:r>
    </w:p>
    <w:p w:rsidR="00000000" w:rsidRDefault="00046630">
      <w:pPr>
        <w:ind w:firstLine="284"/>
        <w:jc w:val="both"/>
      </w:pPr>
      <w:r>
        <w:t>- устойчивые к взлому,</w:t>
      </w:r>
    </w:p>
    <w:p w:rsidR="00000000" w:rsidRDefault="00046630">
      <w:pPr>
        <w:ind w:firstLine="284"/>
        <w:jc w:val="both"/>
      </w:pPr>
      <w:r>
        <w:t>- пулестойкие.</w:t>
      </w:r>
    </w:p>
    <w:p w:rsidR="00000000" w:rsidRDefault="00046630">
      <w:pPr>
        <w:ind w:firstLine="284"/>
        <w:jc w:val="both"/>
      </w:pPr>
      <w:r>
        <w:t>4.3 Размеры и их предельные отклонения должны соответствовать нормативной документации на конкретные изделия и не превышать номинальных значений более чем на 2</w:t>
      </w:r>
      <w:r>
        <w:rPr>
          <w:b/>
        </w:rPr>
        <w:t xml:space="preserve"> </w:t>
      </w:r>
      <w:r>
        <w:t>мм, обеспечивая при этом возможность перемещения вдоль плоскости проема в преграде.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rPr>
          <w:b/>
        </w:rPr>
        <w:t>5 Общие технические требования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rPr>
          <w:b/>
        </w:rPr>
        <w:t>5.1 Характеристики</w:t>
      </w:r>
    </w:p>
    <w:p w:rsidR="00000000" w:rsidRDefault="00046630">
      <w:pPr>
        <w:ind w:firstLine="284"/>
        <w:jc w:val="both"/>
      </w:pPr>
      <w:r>
        <w:t xml:space="preserve">5.1.1 Жалюзи должны быть разработаны и изготовлены в соответствии с требованиями ГОСТ 23118, ГОСТ </w:t>
      </w:r>
      <w:proofErr w:type="spellStart"/>
      <w:r>
        <w:t>Р</w:t>
      </w:r>
      <w:proofErr w:type="spellEnd"/>
      <w:r>
        <w:t xml:space="preserve"> 51110, настоящего стандарта и технических условий на жалюзи конкрет</w:t>
      </w:r>
      <w:r>
        <w:t>ного типа по нормативной документации, утвержденной в установленном порядке.</w:t>
      </w:r>
    </w:p>
    <w:p w:rsidR="00000000" w:rsidRDefault="00046630">
      <w:pPr>
        <w:ind w:firstLine="284"/>
        <w:jc w:val="both"/>
      </w:pPr>
      <w:r>
        <w:t xml:space="preserve">5.1.2 Жалюзи изготавливают в климатическом исполнении </w:t>
      </w:r>
      <w:proofErr w:type="spellStart"/>
      <w:r>
        <w:t>УХЛ</w:t>
      </w:r>
      <w:proofErr w:type="spellEnd"/>
      <w:r>
        <w:t xml:space="preserve"> по ГОСТ 15150.</w:t>
      </w:r>
    </w:p>
    <w:p w:rsidR="00000000" w:rsidRDefault="00046630">
      <w:pPr>
        <w:ind w:firstLine="284"/>
        <w:jc w:val="both"/>
      </w:pPr>
      <w:r>
        <w:t>5.1.3 Поверхности деталей жалюзи, должны быть чистыми, гладкими, без вмятин и заусенцев.</w:t>
      </w:r>
    </w:p>
    <w:p w:rsidR="00000000" w:rsidRDefault="00046630">
      <w:pPr>
        <w:ind w:firstLine="284"/>
        <w:jc w:val="both"/>
      </w:pPr>
      <w:r>
        <w:t>5.1.4 Окрашенные поверхности должны быть ровными, без подтеков, пятен, пузырей и посторонних включений. Отслаивание и шелушение краски не допускаются. Общие требования к покрытиям — по ГОСТ 9.032, ГОСТ 9.402.</w:t>
      </w:r>
    </w:p>
    <w:p w:rsidR="00000000" w:rsidRDefault="00046630">
      <w:pPr>
        <w:ind w:firstLine="284"/>
        <w:jc w:val="both"/>
      </w:pPr>
      <w:r>
        <w:rPr>
          <w:b/>
        </w:rPr>
        <w:t>5.2 Требования по защитным свойствам</w:t>
      </w:r>
    </w:p>
    <w:p w:rsidR="00000000" w:rsidRDefault="00046630">
      <w:pPr>
        <w:ind w:firstLine="284"/>
        <w:jc w:val="both"/>
      </w:pPr>
      <w:r>
        <w:t>5.2.1 Общие требования по у</w:t>
      </w:r>
      <w:r>
        <w:t xml:space="preserve">стойчивости к взлому — по ГОСТ </w:t>
      </w:r>
      <w:proofErr w:type="spellStart"/>
      <w:r>
        <w:t>Р</w:t>
      </w:r>
      <w:proofErr w:type="spellEnd"/>
      <w:r>
        <w:t xml:space="preserve"> 51113.</w:t>
      </w:r>
    </w:p>
    <w:p w:rsidR="00000000" w:rsidRDefault="00046630">
      <w:pPr>
        <w:ind w:firstLine="284"/>
        <w:jc w:val="both"/>
      </w:pPr>
      <w:r>
        <w:t xml:space="preserve">Классы устойчивости жалюзи к взлому — по таблице 1 ГОСТ </w:t>
      </w:r>
      <w:proofErr w:type="spellStart"/>
      <w:r>
        <w:t>Р</w:t>
      </w:r>
      <w:proofErr w:type="spellEnd"/>
      <w:r>
        <w:t xml:space="preserve"> 51113 и нормативной документации на конкретное изделие.</w:t>
      </w:r>
    </w:p>
    <w:p w:rsidR="00000000" w:rsidRDefault="00046630">
      <w:pPr>
        <w:ind w:firstLine="284"/>
        <w:jc w:val="both"/>
      </w:pPr>
      <w:r>
        <w:t>Минимальное значение сопротивления жалюзи взлому устанавливают по таблице 1.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>Таблица 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0"/>
        <w:gridCol w:w="3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r>
              <w:t>Класс устойчивости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r>
              <w:t xml:space="preserve">Минимальное значение сопротивления взлому. </w:t>
            </w:r>
            <w:proofErr w:type="spellStart"/>
            <w:r>
              <w:t>Ес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proofErr w:type="spellStart"/>
            <w:r>
              <w:t>IБ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proofErr w:type="spellStart"/>
            <w:r>
              <w:t>III</w:t>
            </w:r>
            <w:proofErr w:type="spell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6630">
            <w:pPr>
              <w:ind w:firstLine="0"/>
              <w:jc w:val="center"/>
            </w:pPr>
            <w:r>
              <w:t>120</w:t>
            </w:r>
          </w:p>
        </w:tc>
      </w:tr>
    </w:tbl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 xml:space="preserve">5.2.2 Общие требования по </w:t>
      </w:r>
      <w:proofErr w:type="spellStart"/>
      <w:r>
        <w:t>пулестойкости</w:t>
      </w:r>
      <w:proofErr w:type="spellEnd"/>
      <w:r>
        <w:t xml:space="preserve"> — согласно ГОСТ </w:t>
      </w:r>
      <w:proofErr w:type="spellStart"/>
      <w:r>
        <w:t>Р</w:t>
      </w:r>
      <w:proofErr w:type="spellEnd"/>
      <w:r>
        <w:t xml:space="preserve"> 51112. Класс защиты по </w:t>
      </w:r>
      <w:r>
        <w:lastRenderedPageBreak/>
        <w:t xml:space="preserve">стойкости к воздействию пуль стрелкового оружия — согласно приложению А ГОСТ </w:t>
      </w:r>
      <w:proofErr w:type="spellStart"/>
      <w:r>
        <w:t>Р</w:t>
      </w:r>
      <w:proofErr w:type="spellEnd"/>
      <w:r>
        <w:t xml:space="preserve"> 51112 и норма</w:t>
      </w:r>
      <w:r>
        <w:t>тивной документации на конкретное изделие.</w:t>
      </w:r>
    </w:p>
    <w:p w:rsidR="00000000" w:rsidRDefault="00046630">
      <w:pPr>
        <w:ind w:firstLine="284"/>
        <w:jc w:val="both"/>
      </w:pPr>
      <w:r>
        <w:t xml:space="preserve">5.2.3 Запирающее устройство, блокирующее жалюзи в закрытом положении, должно соответствовать одному из классов (А или Б) по ГОСТ </w:t>
      </w:r>
      <w:proofErr w:type="spellStart"/>
      <w:r>
        <w:t>Р</w:t>
      </w:r>
      <w:proofErr w:type="spellEnd"/>
      <w:r>
        <w:t xml:space="preserve"> 50862. </w:t>
      </w:r>
    </w:p>
    <w:p w:rsidR="00000000" w:rsidRDefault="00046630">
      <w:pPr>
        <w:ind w:firstLine="284"/>
        <w:jc w:val="both"/>
        <w:rPr>
          <w:b/>
        </w:rPr>
      </w:pPr>
      <w:r>
        <w:rPr>
          <w:b/>
        </w:rPr>
        <w:t>5.3 Требования надежности</w:t>
      </w:r>
    </w:p>
    <w:p w:rsidR="00000000" w:rsidRDefault="00046630">
      <w:pPr>
        <w:ind w:firstLine="284"/>
        <w:jc w:val="both"/>
      </w:pPr>
      <w:r>
        <w:t xml:space="preserve">5.3.1 Требования надежности жалюзи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046630">
      <w:pPr>
        <w:ind w:firstLine="284"/>
        <w:jc w:val="both"/>
      </w:pPr>
      <w:r>
        <w:t xml:space="preserve">5.3.2 Вероятность безотказной работы жалюзи при доверительной вероятности </w:t>
      </w:r>
      <w:proofErr w:type="spellStart"/>
      <w:r>
        <w:rPr>
          <w:i/>
        </w:rPr>
        <w:t>Р</w:t>
      </w:r>
      <w:proofErr w:type="spellEnd"/>
      <w:r>
        <w:t xml:space="preserve"> = 0,9 не должна быть менее 0,9 при 100000-кратном открывании и </w:t>
      </w:r>
      <w:proofErr w:type="spellStart"/>
      <w:r>
        <w:t>закрывании</w:t>
      </w:r>
      <w:proofErr w:type="spellEnd"/>
      <w:r>
        <w:t xml:space="preserve"> жалюзи. </w:t>
      </w:r>
    </w:p>
    <w:p w:rsidR="00000000" w:rsidRDefault="00046630">
      <w:pPr>
        <w:ind w:firstLine="284"/>
        <w:jc w:val="both"/>
        <w:rPr>
          <w:b/>
        </w:rPr>
      </w:pPr>
      <w:r>
        <w:rPr>
          <w:b/>
        </w:rPr>
        <w:t>5.4 Конструктивные требования</w:t>
      </w:r>
    </w:p>
    <w:p w:rsidR="00000000" w:rsidRDefault="00046630">
      <w:pPr>
        <w:ind w:firstLine="284"/>
        <w:jc w:val="both"/>
      </w:pPr>
      <w:r>
        <w:t xml:space="preserve">5.4.1 Общие конструктивные требования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046630">
      <w:pPr>
        <w:ind w:firstLine="284"/>
        <w:jc w:val="both"/>
      </w:pPr>
      <w:r>
        <w:t>5.4.</w:t>
      </w:r>
      <w:r>
        <w:t>2 Основными составными частями жалюзи являются:</w:t>
      </w:r>
    </w:p>
    <w:p w:rsidR="00000000" w:rsidRDefault="00046630">
      <w:pPr>
        <w:ind w:firstLine="284"/>
        <w:jc w:val="both"/>
      </w:pPr>
      <w:r>
        <w:t>- полотно, закрывающее проем в преграде;</w:t>
      </w:r>
    </w:p>
    <w:p w:rsidR="00000000" w:rsidRDefault="00046630">
      <w:pPr>
        <w:ind w:firstLine="284"/>
        <w:jc w:val="both"/>
      </w:pPr>
      <w:r>
        <w:t>- карниз, удерживающий полотно жалюзи в исходном и рабочем состояниях;</w:t>
      </w:r>
    </w:p>
    <w:p w:rsidR="00000000" w:rsidRDefault="00046630">
      <w:pPr>
        <w:ind w:firstLine="284"/>
        <w:jc w:val="both"/>
      </w:pPr>
      <w:r>
        <w:t>- кронштейны, предназначенные для крепления карниза к стене;</w:t>
      </w:r>
    </w:p>
    <w:p w:rsidR="00000000" w:rsidRDefault="00046630">
      <w:pPr>
        <w:ind w:firstLine="284"/>
        <w:jc w:val="both"/>
      </w:pPr>
      <w:r>
        <w:t>- устройство регулирования;</w:t>
      </w:r>
    </w:p>
    <w:p w:rsidR="00000000" w:rsidRDefault="00046630">
      <w:pPr>
        <w:ind w:firstLine="284"/>
        <w:jc w:val="both"/>
      </w:pPr>
      <w:r>
        <w:t>- направляющие для перемещения полотна вдоль плоскости проема в преграде;</w:t>
      </w:r>
    </w:p>
    <w:p w:rsidR="00000000" w:rsidRDefault="00046630">
      <w:pPr>
        <w:ind w:firstLine="284"/>
        <w:jc w:val="both"/>
      </w:pPr>
      <w:r>
        <w:t>- крепеж.</w:t>
      </w:r>
    </w:p>
    <w:p w:rsidR="00000000" w:rsidRDefault="00046630">
      <w:pPr>
        <w:ind w:firstLine="284"/>
        <w:jc w:val="both"/>
      </w:pPr>
      <w:r>
        <w:t xml:space="preserve">5.4.3 Отклонение от </w:t>
      </w:r>
      <w:proofErr w:type="spellStart"/>
      <w:r>
        <w:t>плоскостности</w:t>
      </w:r>
      <w:proofErr w:type="spellEnd"/>
      <w:r>
        <w:t xml:space="preserve"> поверхностей полотна жалюзи не должно быть более 3 мм на длине 1000 мм.</w:t>
      </w:r>
    </w:p>
    <w:p w:rsidR="00000000" w:rsidRDefault="00046630">
      <w:pPr>
        <w:ind w:firstLine="284"/>
        <w:jc w:val="both"/>
      </w:pPr>
      <w:r>
        <w:t xml:space="preserve">5.4.4 Отклонения размеров по толщине полотна жалюзи в сторону уменьшения </w:t>
      </w:r>
      <w:r>
        <w:t>не допускаются.</w:t>
      </w:r>
    </w:p>
    <w:p w:rsidR="00000000" w:rsidRDefault="00046630">
      <w:pPr>
        <w:ind w:firstLine="284"/>
        <w:jc w:val="both"/>
      </w:pPr>
      <w:r>
        <w:t>5.4.5 Карниз должен выдерживать вес собранных жалюзи без видимых прогибов и перекосов.</w:t>
      </w:r>
    </w:p>
    <w:p w:rsidR="00000000" w:rsidRDefault="00046630">
      <w:pPr>
        <w:ind w:firstLine="284"/>
        <w:jc w:val="both"/>
      </w:pPr>
      <w:r>
        <w:t>5.4.6 Жалюзи должны быть оснащены кронштейнами, обеспечивающими надежное крепление жалюзи в условиях эксплуатации. Должна быть предусмотрена возможность замены карниза на уже установленных кронштейнах.</w:t>
      </w:r>
    </w:p>
    <w:p w:rsidR="00000000" w:rsidRDefault="00046630">
      <w:pPr>
        <w:ind w:firstLine="284"/>
        <w:jc w:val="both"/>
      </w:pPr>
      <w:r>
        <w:t>5.4.7 Конструкцией жалюзи должно быть предусмотрено запирание проема с фиксацией полотна в закрытом положении запирающим механизмом.</w:t>
      </w:r>
    </w:p>
    <w:p w:rsidR="00000000" w:rsidRDefault="00046630">
      <w:pPr>
        <w:ind w:firstLine="284"/>
        <w:jc w:val="both"/>
      </w:pPr>
      <w:r>
        <w:t>5.4.8 Полотно жалюзи не должно иметь отверстий, наличие и расположение кот</w:t>
      </w:r>
      <w:r>
        <w:t>орых способствовало бы уменьшению защитных свойств жалюзи.</w:t>
      </w:r>
    </w:p>
    <w:p w:rsidR="00000000" w:rsidRDefault="00046630">
      <w:pPr>
        <w:ind w:firstLine="284"/>
        <w:jc w:val="both"/>
      </w:pPr>
      <w:r>
        <w:t xml:space="preserve">5.4.9 Устройство регулирования жалюзи должно исключать возможность </w:t>
      </w:r>
      <w:proofErr w:type="spellStart"/>
      <w:r>
        <w:t>самозакрывания</w:t>
      </w:r>
      <w:proofErr w:type="spellEnd"/>
      <w:r>
        <w:t xml:space="preserve"> и </w:t>
      </w:r>
      <w:proofErr w:type="spellStart"/>
      <w:r>
        <w:t>самооткрывания</w:t>
      </w:r>
      <w:proofErr w:type="spellEnd"/>
      <w:r>
        <w:t xml:space="preserve"> (сворачивание, сдвигание и т. п.) полотна жалюзи.</w:t>
      </w:r>
    </w:p>
    <w:p w:rsidR="00000000" w:rsidRDefault="00046630">
      <w:pPr>
        <w:ind w:firstLine="284"/>
        <w:jc w:val="both"/>
        <w:rPr>
          <w:b/>
        </w:rPr>
      </w:pPr>
      <w:r>
        <w:rPr>
          <w:b/>
        </w:rPr>
        <w:t>5.5 Требования к материалам</w:t>
      </w:r>
    </w:p>
    <w:p w:rsidR="00000000" w:rsidRDefault="00046630">
      <w:pPr>
        <w:ind w:firstLine="284"/>
        <w:jc w:val="both"/>
      </w:pPr>
      <w:r>
        <w:t xml:space="preserve">5.5.1 Общие требования к материалам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046630">
      <w:pPr>
        <w:ind w:firstLine="284"/>
        <w:jc w:val="both"/>
      </w:pPr>
      <w:r>
        <w:t>5.5.2 Материалы, применяемые для изготовления жалюзи конкретного типа, должны соответствовать конструкторской и нормативной документации, утвержденной в установленном порядке.</w:t>
      </w:r>
    </w:p>
    <w:p w:rsidR="00000000" w:rsidRDefault="00046630">
      <w:pPr>
        <w:ind w:firstLine="284"/>
        <w:jc w:val="both"/>
      </w:pPr>
      <w:r>
        <w:t>5.5.3 Материалы, применяемые для изготовления</w:t>
      </w:r>
      <w:r>
        <w:t xml:space="preserve"> жалюзи, должны иметь документы, подтверждающие их качество. </w:t>
      </w:r>
    </w:p>
    <w:p w:rsidR="00000000" w:rsidRDefault="00046630">
      <w:pPr>
        <w:ind w:firstLine="284"/>
        <w:jc w:val="both"/>
      </w:pPr>
      <w:r>
        <w:rPr>
          <w:b/>
        </w:rPr>
        <w:t xml:space="preserve">5.6 Маркировка </w:t>
      </w:r>
      <w:r>
        <w:t xml:space="preserve">Требования к маркировке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6 Требования безопасности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 xml:space="preserve">6.1 Общие требования безопасности — по ГОСТ </w:t>
      </w:r>
      <w:proofErr w:type="spellStart"/>
      <w:r>
        <w:t>Р</w:t>
      </w:r>
      <w:proofErr w:type="spellEnd"/>
      <w:r>
        <w:t xml:space="preserve"> 51110.</w:t>
      </w:r>
    </w:p>
    <w:p w:rsidR="00000000" w:rsidRDefault="00046630">
      <w:pPr>
        <w:ind w:firstLine="284"/>
        <w:jc w:val="both"/>
      </w:pPr>
      <w:r>
        <w:t>6.2 Материалы, используемые для изготовления жалюзи, должны иметь гигиеническое заключение.</w:t>
      </w:r>
    </w:p>
    <w:p w:rsidR="00000000" w:rsidRDefault="00046630">
      <w:pPr>
        <w:ind w:firstLine="284"/>
        <w:jc w:val="both"/>
      </w:pPr>
      <w:r>
        <w:t>6.3 Жалюзи, имеющие электрооборудование, должны отвечать требованиям безопасности по ГОСТ 27570.0 и ГОСТ 12.2.007.0.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7 Правила приемки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 xml:space="preserve">7.1 Жалюзи принимают в соответствии с требованиями настоящего стандарта, ГОСТ </w:t>
      </w:r>
      <w:proofErr w:type="spellStart"/>
      <w:r>
        <w:t>Р</w:t>
      </w:r>
      <w:proofErr w:type="spellEnd"/>
      <w:r>
        <w:t xml:space="preserve"> 51</w:t>
      </w:r>
      <w:r>
        <w:t>110 и нормативной документации на конкретное изделие.</w:t>
      </w:r>
    </w:p>
    <w:p w:rsidR="00000000" w:rsidRDefault="00046630">
      <w:pPr>
        <w:ind w:firstLine="284"/>
        <w:jc w:val="both"/>
      </w:pPr>
      <w:r>
        <w:t xml:space="preserve">7.2 Общие правила приемки — по ГОСТ </w:t>
      </w:r>
      <w:proofErr w:type="spellStart"/>
      <w:r>
        <w:t>Р</w:t>
      </w:r>
      <w:proofErr w:type="spellEnd"/>
      <w:r>
        <w:t xml:space="preserve"> 51111.</w:t>
      </w:r>
    </w:p>
    <w:p w:rsidR="00000000" w:rsidRDefault="00046630">
      <w:pPr>
        <w:ind w:firstLine="284"/>
        <w:jc w:val="both"/>
      </w:pPr>
      <w:r>
        <w:t>7.3 На жалюзи, прошедшие приемо-сдаточные испытания, составляют паспорт по ГОСТ 2.601.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8 Методы испытаний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 xml:space="preserve">8.1 Общие требования к испытаниям — по ГОСТ </w:t>
      </w:r>
      <w:proofErr w:type="spellStart"/>
      <w:r>
        <w:t>Р</w:t>
      </w:r>
      <w:proofErr w:type="spellEnd"/>
      <w:r>
        <w:t xml:space="preserve"> 51111.</w:t>
      </w:r>
    </w:p>
    <w:p w:rsidR="00000000" w:rsidRDefault="00046630">
      <w:pPr>
        <w:ind w:firstLine="284"/>
        <w:jc w:val="both"/>
      </w:pPr>
      <w:r>
        <w:t>8.2 Внешний вид жалюзи на соответствие требованиям настоящего стандарта, нормативной и конструкторской документации на конкретное изделие проверяют осмотром или сличением с образцом.</w:t>
      </w:r>
    </w:p>
    <w:p w:rsidR="00000000" w:rsidRDefault="00046630">
      <w:pPr>
        <w:ind w:firstLine="284"/>
        <w:jc w:val="both"/>
      </w:pPr>
      <w:r>
        <w:t>8.3 Размеры и их предельные отклонения контролируют линейкой по ГОСТ</w:t>
      </w:r>
      <w:r>
        <w:t xml:space="preserve"> 427, рулеткой по ГОСТ 7502, штангенциркулем по ГОСТ 166.</w:t>
      </w:r>
    </w:p>
    <w:p w:rsidR="00000000" w:rsidRDefault="00046630">
      <w:pPr>
        <w:ind w:firstLine="284"/>
        <w:jc w:val="both"/>
      </w:pPr>
      <w:r>
        <w:t xml:space="preserve">8.4 Отклонение от </w:t>
      </w:r>
      <w:proofErr w:type="spellStart"/>
      <w:r>
        <w:t>плоскостности</w:t>
      </w:r>
      <w:proofErr w:type="spellEnd"/>
      <w:r>
        <w:t xml:space="preserve"> поверхности проверяют измерением максимальной стрелы прогиба по диагонали полотна с помощью поверочной линейки по ГОСТ 8026.</w:t>
      </w:r>
    </w:p>
    <w:p w:rsidR="00000000" w:rsidRDefault="00046630">
      <w:pPr>
        <w:ind w:firstLine="284"/>
        <w:jc w:val="both"/>
      </w:pPr>
      <w:r>
        <w:t>8.5 Качество полотна, карниза, крепления разъемных соединений жалюзи проверяют внешним осмотром.</w:t>
      </w:r>
    </w:p>
    <w:p w:rsidR="00000000" w:rsidRDefault="00046630">
      <w:pPr>
        <w:ind w:firstLine="284"/>
        <w:jc w:val="both"/>
      </w:pPr>
      <w:r>
        <w:t>8.6 Устройства регулирования контролируют десятикратным опробованием работы с фиксированием полотна жалюзи в каждом из положений: верхнем, нижнем и промежуточном. Устройство считают выдержавшим испыта</w:t>
      </w:r>
      <w:r>
        <w:t xml:space="preserve">ния, если в ходе испытания не произошло </w:t>
      </w:r>
      <w:proofErr w:type="spellStart"/>
      <w:r>
        <w:t>самосрабатывания</w:t>
      </w:r>
      <w:proofErr w:type="spellEnd"/>
      <w:r>
        <w:t>.</w:t>
      </w:r>
    </w:p>
    <w:p w:rsidR="00000000" w:rsidRDefault="00046630">
      <w:pPr>
        <w:ind w:firstLine="284"/>
        <w:jc w:val="both"/>
      </w:pPr>
      <w:r>
        <w:t xml:space="preserve">8.7 Испытания на устойчивость жалюзи к взлому проводят по ГОСТ </w:t>
      </w:r>
      <w:proofErr w:type="spellStart"/>
      <w:r>
        <w:t>Р</w:t>
      </w:r>
      <w:proofErr w:type="spellEnd"/>
      <w:r>
        <w:t xml:space="preserve"> 51113.</w:t>
      </w:r>
    </w:p>
    <w:p w:rsidR="00000000" w:rsidRDefault="00046630">
      <w:pPr>
        <w:ind w:firstLine="284"/>
        <w:jc w:val="both"/>
      </w:pPr>
      <w:r>
        <w:t xml:space="preserve">8.8 Испытания жалюзи на </w:t>
      </w:r>
      <w:proofErr w:type="spellStart"/>
      <w:r>
        <w:t>пулестойкость</w:t>
      </w:r>
      <w:proofErr w:type="spellEnd"/>
      <w:r>
        <w:t xml:space="preserve"> проводят по ГОСТ 51112.</w:t>
      </w:r>
    </w:p>
    <w:p w:rsidR="00000000" w:rsidRDefault="00046630">
      <w:pPr>
        <w:ind w:firstLine="284"/>
        <w:jc w:val="both"/>
      </w:pPr>
      <w:r>
        <w:t>8.9 Испытания жалюзи с электроприводом на соответствие требованиям безопасности проводят по ГОСТ 27570.0.</w:t>
      </w:r>
    </w:p>
    <w:p w:rsidR="00000000" w:rsidRDefault="00046630">
      <w:pPr>
        <w:ind w:firstLine="284"/>
        <w:jc w:val="both"/>
      </w:pPr>
      <w:r>
        <w:t>8.10 Комплектность, упаковку, маркировку жалюзи проверяют сравнением с нормативной документацией на конкретное изделие.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9 Транспортирование и хранение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>9.1 Транспортирование жалюзи производят любым видом транспорт</w:t>
      </w:r>
      <w:r>
        <w:t>а в соответствии с правилами перевозки грузов, действующими на данном виде транспорта.</w:t>
      </w:r>
    </w:p>
    <w:p w:rsidR="00000000" w:rsidRDefault="00046630">
      <w:pPr>
        <w:ind w:firstLine="284"/>
        <w:jc w:val="both"/>
      </w:pPr>
      <w:r>
        <w:t>9.2 Условия хранения жалюзи — в соответствии с ГОСТ 15150 и нормативной документацией на конкретные изделия.</w:t>
      </w:r>
    </w:p>
    <w:p w:rsidR="00000000" w:rsidRDefault="00046630">
      <w:pPr>
        <w:ind w:firstLine="284"/>
        <w:jc w:val="both"/>
        <w:rPr>
          <w:b/>
        </w:rPr>
      </w:pPr>
    </w:p>
    <w:p w:rsidR="00000000" w:rsidRDefault="00046630">
      <w:pPr>
        <w:ind w:firstLine="284"/>
        <w:jc w:val="both"/>
      </w:pPr>
      <w:r>
        <w:rPr>
          <w:b/>
        </w:rPr>
        <w:t>10 Гарантии изготовителя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>10.1 Предприятие-изготовитель гарантирует работоспособность жалюзи при условии соблюдения правил транспортирования, хранения, монтажа и эксплуатации.</w:t>
      </w:r>
    </w:p>
    <w:p w:rsidR="00000000" w:rsidRDefault="00046630">
      <w:pPr>
        <w:ind w:firstLine="284"/>
        <w:jc w:val="both"/>
      </w:pPr>
      <w:r>
        <w:t>10.2 Гарантийный срок эксплуатации жалюзи — два года с момента изготовления согласно технической документации на конкретный вид изделия.</w:t>
      </w:r>
    </w:p>
    <w:p w:rsidR="00000000" w:rsidRDefault="00046630">
      <w:pPr>
        <w:ind w:firstLine="284"/>
        <w:jc w:val="both"/>
      </w:pPr>
      <w:r>
        <w:t>10</w:t>
      </w:r>
      <w:r>
        <w:t>.3 Средний срок службы жалюзи устанавливается в нормативной документации на конкретные изделия, но не менее пяти лет.</w:t>
      </w:r>
    </w:p>
    <w:p w:rsidR="00000000" w:rsidRDefault="00046630">
      <w:pPr>
        <w:ind w:firstLine="284"/>
        <w:jc w:val="both"/>
      </w:pPr>
    </w:p>
    <w:p w:rsidR="00000000" w:rsidRDefault="00046630">
      <w:pPr>
        <w:ind w:firstLine="284"/>
        <w:jc w:val="both"/>
      </w:pPr>
      <w:r>
        <w:t>Содержание</w:t>
      </w:r>
    </w:p>
    <w:p w:rsidR="00000000" w:rsidRDefault="00046630">
      <w:pPr>
        <w:ind w:firstLine="284"/>
        <w:jc w:val="both"/>
      </w:pPr>
      <w:r>
        <w:t>1 Область применения</w:t>
      </w:r>
    </w:p>
    <w:p w:rsidR="00000000" w:rsidRDefault="00046630">
      <w:pPr>
        <w:ind w:firstLine="284"/>
        <w:jc w:val="both"/>
      </w:pPr>
      <w:r>
        <w:t xml:space="preserve">2 Нормативные ссылки </w:t>
      </w:r>
    </w:p>
    <w:p w:rsidR="00000000" w:rsidRDefault="00046630">
      <w:pPr>
        <w:ind w:firstLine="284"/>
        <w:jc w:val="both"/>
      </w:pPr>
      <w:r>
        <w:t>3 Определения</w:t>
      </w:r>
    </w:p>
    <w:p w:rsidR="00000000" w:rsidRDefault="00046630">
      <w:pPr>
        <w:ind w:firstLine="284"/>
        <w:jc w:val="both"/>
      </w:pPr>
      <w:r>
        <w:t>4 Классификация и основные размеры</w:t>
      </w:r>
    </w:p>
    <w:p w:rsidR="00000000" w:rsidRDefault="00046630">
      <w:pPr>
        <w:ind w:firstLine="284"/>
        <w:jc w:val="both"/>
      </w:pPr>
      <w:r>
        <w:t>5 Общие технические требования</w:t>
      </w:r>
    </w:p>
    <w:p w:rsidR="00000000" w:rsidRDefault="00046630">
      <w:pPr>
        <w:ind w:firstLine="284"/>
        <w:jc w:val="both"/>
      </w:pPr>
      <w:r>
        <w:t xml:space="preserve">5.1 Характеристики </w:t>
      </w:r>
    </w:p>
    <w:p w:rsidR="00000000" w:rsidRDefault="00046630">
      <w:pPr>
        <w:ind w:firstLine="284"/>
        <w:jc w:val="both"/>
      </w:pPr>
      <w:r>
        <w:t>5.2 Требования по защитным свойствам</w:t>
      </w:r>
    </w:p>
    <w:p w:rsidR="00000000" w:rsidRDefault="00046630">
      <w:pPr>
        <w:ind w:firstLine="284"/>
        <w:jc w:val="both"/>
      </w:pPr>
      <w:r>
        <w:t xml:space="preserve">5.3 Требования надежности </w:t>
      </w:r>
    </w:p>
    <w:p w:rsidR="00000000" w:rsidRDefault="00046630">
      <w:pPr>
        <w:ind w:firstLine="284"/>
        <w:jc w:val="both"/>
      </w:pPr>
      <w:r>
        <w:t>5.4 Конструктивные требования</w:t>
      </w:r>
    </w:p>
    <w:p w:rsidR="00000000" w:rsidRDefault="00046630">
      <w:pPr>
        <w:ind w:firstLine="284"/>
        <w:jc w:val="both"/>
      </w:pPr>
      <w:r>
        <w:t>5.5 Требования к материалам</w:t>
      </w:r>
    </w:p>
    <w:p w:rsidR="00000000" w:rsidRDefault="00046630">
      <w:pPr>
        <w:ind w:firstLine="284"/>
        <w:jc w:val="both"/>
      </w:pPr>
      <w:r>
        <w:t>5.6 Маркировка</w:t>
      </w:r>
    </w:p>
    <w:p w:rsidR="00000000" w:rsidRDefault="00046630">
      <w:pPr>
        <w:ind w:firstLine="284"/>
        <w:jc w:val="both"/>
      </w:pPr>
      <w:r>
        <w:t xml:space="preserve">6 Требования безопасности </w:t>
      </w:r>
    </w:p>
    <w:p w:rsidR="00000000" w:rsidRDefault="00046630">
      <w:pPr>
        <w:ind w:firstLine="284"/>
        <w:jc w:val="both"/>
      </w:pPr>
      <w:r>
        <w:t>7 Правила приемки</w:t>
      </w:r>
    </w:p>
    <w:p w:rsidR="00000000" w:rsidRDefault="00046630">
      <w:pPr>
        <w:ind w:firstLine="284"/>
        <w:jc w:val="both"/>
      </w:pPr>
      <w:r>
        <w:t>8 Методы испытаний</w:t>
      </w:r>
    </w:p>
    <w:p w:rsidR="00000000" w:rsidRDefault="00046630">
      <w:pPr>
        <w:ind w:firstLine="284"/>
        <w:jc w:val="both"/>
      </w:pPr>
      <w:r>
        <w:t>9 Транспортирование и хранение</w:t>
      </w:r>
    </w:p>
    <w:p w:rsidR="00000000" w:rsidRDefault="00046630">
      <w:pPr>
        <w:ind w:firstLine="284"/>
        <w:jc w:val="both"/>
      </w:pPr>
      <w:r>
        <w:t>10 Гара</w:t>
      </w:r>
      <w:r>
        <w:t>нтии изготовителя</w:t>
      </w:r>
    </w:p>
    <w:p w:rsidR="00000000" w:rsidRDefault="00046630">
      <w:pPr>
        <w:pStyle w:val="FR1"/>
        <w:spacing w:before="0" w:line="240" w:lineRule="auto"/>
        <w:ind w:left="0" w:right="0" w:firstLine="284"/>
        <w:jc w:val="both"/>
        <w:rPr>
          <w:sz w:val="20"/>
        </w:rPr>
      </w:pPr>
    </w:p>
    <w:p w:rsidR="00000000" w:rsidRDefault="00046630">
      <w:pPr>
        <w:ind w:firstLine="284"/>
        <w:jc w:val="both"/>
      </w:pPr>
      <w:r>
        <w:t xml:space="preserve">Ключевые слова: средства защитные банковские, жалюзи, требования, устойчивость к взлому, </w:t>
      </w:r>
      <w:proofErr w:type="spellStart"/>
      <w:r>
        <w:t>пулестойкость</w:t>
      </w:r>
      <w:proofErr w:type="spellEnd"/>
      <w:r>
        <w:t>, методы испытаний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630"/>
    <w:rsid w:val="000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0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80" w:line="260" w:lineRule="auto"/>
      <w:ind w:left="3880" w:right="2800"/>
      <w:jc w:val="center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1500"/>
      <w:jc w:val="center"/>
      <w:textAlignment w:val="baseline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</Words>
  <Characters>8613</Characters>
  <Application>Microsoft Office Word</Application>
  <DocSecurity>0</DocSecurity>
  <Lines>71</Lines>
  <Paragraphs>20</Paragraphs>
  <ScaleCrop>false</ScaleCrop>
  <Company>Elcom Ltd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51222-98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