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211D">
      <w:pPr>
        <w:ind w:firstLine="284"/>
        <w:jc w:val="right"/>
      </w:pPr>
      <w:bookmarkStart w:id="0" w:name="_GoBack"/>
      <w:bookmarkEnd w:id="0"/>
      <w:r>
        <w:t>ГОСТ Р 51617-2000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УДК 693.9:006.354                                                                                                     Группа Ж42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</w:pPr>
      <w:r>
        <w:t>ГОСУДАРСТВЕННЫЙ СТАНДАРТ РОССИЙСКОЙ ФЕДЕРАЦИИ</w:t>
      </w:r>
    </w:p>
    <w:p w:rsidR="00000000" w:rsidRDefault="003C211D">
      <w:pPr>
        <w:ind w:firstLine="284"/>
        <w:jc w:val="center"/>
        <w:rPr>
          <w:b/>
        </w:rPr>
      </w:pPr>
    </w:p>
    <w:p w:rsidR="00000000" w:rsidRDefault="003C211D">
      <w:pPr>
        <w:ind w:firstLine="284"/>
        <w:jc w:val="center"/>
        <w:rPr>
          <w:b/>
        </w:rPr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 xml:space="preserve">ЖИЛИЩНО-КОММУНАЛЬНЫЕ УСЛУГИ </w:t>
      </w:r>
    </w:p>
    <w:p w:rsidR="00000000" w:rsidRDefault="003C211D">
      <w:pPr>
        <w:ind w:firstLine="284"/>
        <w:jc w:val="center"/>
        <w:rPr>
          <w:b/>
        </w:rPr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Общие технические условия</w:t>
      </w:r>
    </w:p>
    <w:p w:rsidR="00000000" w:rsidRDefault="003C211D">
      <w:pPr>
        <w:ind w:firstLine="284"/>
        <w:jc w:val="center"/>
        <w:rPr>
          <w:b/>
        </w:rPr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  <w:lang w:val="en-US"/>
        </w:rPr>
        <w:t>Se</w:t>
      </w:r>
      <w:r>
        <w:rPr>
          <w:b/>
          <w:lang w:val="en-US"/>
        </w:rPr>
        <w:t xml:space="preserve">rvices living conditions and public utilities. </w:t>
      </w:r>
    </w:p>
    <w:p w:rsidR="00000000" w:rsidRDefault="003C211D">
      <w:pPr>
        <w:ind w:firstLine="284"/>
        <w:jc w:val="center"/>
        <w:rPr>
          <w:b/>
        </w:rPr>
      </w:pPr>
      <w:r>
        <w:rPr>
          <w:b/>
          <w:lang w:val="en-US"/>
        </w:rPr>
        <w:t>General specifications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right"/>
        <w:rPr>
          <w:i/>
        </w:rPr>
      </w:pPr>
      <w:r>
        <w:rPr>
          <w:i/>
        </w:rPr>
        <w:t>Дата введения 2001—01—01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ОКС 03.080.30</w:t>
      </w:r>
    </w:p>
    <w:p w:rsidR="00000000" w:rsidRDefault="003C211D">
      <w:pPr>
        <w:ind w:firstLine="284"/>
        <w:jc w:val="both"/>
      </w:pPr>
      <w:r>
        <w:t>ОКСТУ 01 0131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1 РАЗРАБОТАН Всероссийским научно-исследовательским институтом сертификации (ВНИИС), ГУП «Академия коммунального хозяйства им. К.Д. Памфилова» (АКХ) и ООО «Центр экономики систем инженерного обеспечения» (ЭСИОЦентр)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ВНЕСЕН Техническим комитетом по стандартизации ТК 393 «Жилищно-коммунальные услуги» (Госстрой России)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2 ПРИНЯТ И ВВЕДЕН В ДЕЙСТВИЕ Постановлением Госстан</w:t>
      </w:r>
      <w:r>
        <w:t>дарта России от 19 июня 2000 г. № 158-ст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3 ВВЕДЕН ВПЕРВЫЕ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Настоящий стандарт распространяется на жилищно-коммунальные услуги, оказываемые населению.</w:t>
      </w:r>
    </w:p>
    <w:p w:rsidR="00000000" w:rsidRDefault="003C211D">
      <w:pPr>
        <w:ind w:firstLine="284"/>
        <w:jc w:val="both"/>
      </w:pPr>
      <w:r>
        <w:t>Настоящий стандарт устанавливает общие технические требования к жилищно-коммунальным услугам, требования безопасности услуг для жизни, здоровья, имущества потребителя и охраны окружающей среды.</w:t>
      </w:r>
    </w:p>
    <w:p w:rsidR="00000000" w:rsidRDefault="003C211D">
      <w:pPr>
        <w:ind w:firstLine="284"/>
        <w:jc w:val="both"/>
      </w:pPr>
      <w:r>
        <w:t>Стандарт применяется организациями и индивидуальными предпринимателями (далее исполнителями), оказывающими жилищно-коммунальные услуги.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2 Норма</w:t>
      </w:r>
      <w:r>
        <w:rPr>
          <w:b/>
        </w:rPr>
        <w:t>тивные ссылки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В стандарте использованы ссылки на следующие стандарты:</w:t>
      </w:r>
    </w:p>
    <w:p w:rsidR="00000000" w:rsidRDefault="003C211D">
      <w:pPr>
        <w:ind w:firstLine="284"/>
        <w:jc w:val="both"/>
      </w:pPr>
      <w:r>
        <w:t>ГОСТ 8.156—83 Государственная система измерений. Счетчики холодной воды. Методы и средства поверки</w:t>
      </w:r>
    </w:p>
    <w:p w:rsidR="00000000" w:rsidRDefault="003C211D">
      <w:pPr>
        <w:ind w:firstLine="284"/>
        <w:jc w:val="both"/>
      </w:pPr>
      <w:r>
        <w:t>ГОСТ 12.0.004—90 Система стандартов безопасности труда. Организация обучения работающих безопасности труда. Общие положения</w:t>
      </w:r>
    </w:p>
    <w:p w:rsidR="00000000" w:rsidRDefault="003C211D">
      <w:pPr>
        <w:ind w:firstLine="284"/>
        <w:jc w:val="both"/>
      </w:pPr>
      <w:r>
        <w:t>ГОСТ 12.1.004—91 Система стандартов безопасности труда. Пожарная безопасность. Общие требования</w:t>
      </w:r>
    </w:p>
    <w:p w:rsidR="00000000" w:rsidRDefault="003C211D">
      <w:pPr>
        <w:ind w:firstLine="284"/>
        <w:jc w:val="both"/>
      </w:pPr>
      <w:r>
        <w:t>ГОСТ 12.4.026—76 Система стандартов безопасности труда. Цвета сигнальные и знаки безопасности</w:t>
      </w:r>
    </w:p>
    <w:p w:rsidR="00000000" w:rsidRDefault="003C211D">
      <w:pPr>
        <w:ind w:firstLine="284"/>
        <w:jc w:val="both"/>
      </w:pPr>
      <w:r>
        <w:t>ГОСТ 5542—87 Газы горючие пр</w:t>
      </w:r>
      <w:r>
        <w:t>иродные для промышленного и коммунально-бытового назначения. Технические условия</w:t>
      </w:r>
    </w:p>
    <w:p w:rsidR="00000000" w:rsidRDefault="003C211D">
      <w:pPr>
        <w:ind w:firstLine="284"/>
        <w:jc w:val="both"/>
      </w:pPr>
      <w:r>
        <w:t xml:space="preserve">ГОСТ 13109—97 Электрическая энергия. Совместимость технических средств </w:t>
      </w:r>
      <w:r>
        <w:lastRenderedPageBreak/>
        <w:t>электромагнитная. Нормы качества электрической энергии в системе электроснабжения общего назначения</w:t>
      </w:r>
    </w:p>
    <w:p w:rsidR="00000000" w:rsidRDefault="003C211D">
      <w:pPr>
        <w:ind w:firstLine="284"/>
        <w:jc w:val="both"/>
      </w:pPr>
      <w:r>
        <w:t>ГОСТ 20448—90 Газы углеводородные сжиженные топливные для коммунально-бытового потребления. Технические условия</w:t>
      </w:r>
    </w:p>
    <w:p w:rsidR="00000000" w:rsidRDefault="003C211D">
      <w:pPr>
        <w:ind w:firstLine="284"/>
        <w:jc w:val="both"/>
      </w:pPr>
      <w:r>
        <w:t>ГОСТ 29322—92 (МЭК 38-83) Стандартные напряжения</w:t>
      </w:r>
    </w:p>
    <w:p w:rsidR="00000000" w:rsidRDefault="003C211D">
      <w:pPr>
        <w:ind w:firstLine="284"/>
        <w:jc w:val="both"/>
      </w:pPr>
      <w:r>
        <w:t>ГОСТ 30494—96 Здания жилые и общественные. Параметры микроклимата в помещениях</w:t>
      </w:r>
    </w:p>
    <w:p w:rsidR="00000000" w:rsidRDefault="003C211D">
      <w:pPr>
        <w:ind w:firstLine="284"/>
        <w:jc w:val="both"/>
      </w:pPr>
      <w:r>
        <w:t>ГОСТ Р 50645—94 Тури</w:t>
      </w:r>
      <w:r>
        <w:t>стско-экскурсионное обслуживание. Классификация гостиниц</w:t>
      </w:r>
    </w:p>
    <w:p w:rsidR="00000000" w:rsidRDefault="003C211D">
      <w:pPr>
        <w:ind w:firstLine="284"/>
        <w:jc w:val="both"/>
      </w:pPr>
      <w:r>
        <w:t>ГОСТ Р 50646—94 Услуги населению. Термины и определения</w:t>
      </w:r>
    </w:p>
    <w:p w:rsidR="00000000" w:rsidRDefault="003C211D">
      <w:pPr>
        <w:ind w:firstLine="284"/>
        <w:jc w:val="both"/>
      </w:pPr>
      <w:r>
        <w:t>ГОСТ Р 51185—98 Туристские услуги. Средства размещения. Общие требования</w:t>
      </w:r>
    </w:p>
    <w:p w:rsidR="00000000" w:rsidRDefault="003C211D">
      <w:pPr>
        <w:ind w:firstLine="284"/>
        <w:jc w:val="both"/>
      </w:pPr>
      <w:r>
        <w:t>ГОСТ Р 51232—98 Вода питьевая. Общие требования к организации и методам контроля</w:t>
      </w:r>
    </w:p>
    <w:p w:rsidR="00000000" w:rsidRDefault="003C211D">
      <w:pPr>
        <w:ind w:firstLine="284"/>
        <w:jc w:val="both"/>
      </w:pPr>
      <w:r>
        <w:t>СНиП 2.01.01—82 Строительная климатология и геофизика</w:t>
      </w:r>
    </w:p>
    <w:p w:rsidR="00000000" w:rsidRDefault="003C211D">
      <w:pPr>
        <w:ind w:firstLine="284"/>
        <w:jc w:val="both"/>
      </w:pPr>
      <w:r>
        <w:t>СНиП 2.01.02—85 Противопожарные нормы</w:t>
      </w:r>
    </w:p>
    <w:p w:rsidR="00000000" w:rsidRDefault="003C211D">
      <w:pPr>
        <w:ind w:firstLine="284"/>
        <w:jc w:val="both"/>
      </w:pPr>
      <w:r>
        <w:t>СНиП 2.04.01—85 Внутренний водопровод и канализация зданий</w:t>
      </w:r>
    </w:p>
    <w:p w:rsidR="00000000" w:rsidRDefault="003C211D">
      <w:pPr>
        <w:ind w:firstLine="284"/>
        <w:jc w:val="both"/>
      </w:pPr>
      <w:r>
        <w:t>СНиП 2.04.02—84 Водоснабжение. Наружные сети и сооружения</w:t>
      </w:r>
    </w:p>
    <w:p w:rsidR="00000000" w:rsidRDefault="003C211D">
      <w:pPr>
        <w:ind w:firstLine="284"/>
        <w:jc w:val="both"/>
      </w:pPr>
      <w:r>
        <w:t>СНиП 2.04.03—85 Канализация. Наружны</w:t>
      </w:r>
      <w:r>
        <w:t>е сети и сооружения</w:t>
      </w:r>
    </w:p>
    <w:p w:rsidR="00000000" w:rsidRDefault="003C211D">
      <w:pPr>
        <w:ind w:firstLine="284"/>
        <w:jc w:val="both"/>
      </w:pPr>
      <w:r>
        <w:t>СНиП 2.04.05—91 Отопление, вентиляция и кондиционирование</w:t>
      </w:r>
    </w:p>
    <w:p w:rsidR="00000000" w:rsidRDefault="003C211D">
      <w:pPr>
        <w:ind w:firstLine="284"/>
        <w:jc w:val="both"/>
      </w:pPr>
      <w:r>
        <w:t>СНиП 2.04.08—87 Газоснабжение</w:t>
      </w:r>
    </w:p>
    <w:p w:rsidR="00000000" w:rsidRDefault="003C211D">
      <w:pPr>
        <w:ind w:firstLine="284"/>
        <w:jc w:val="both"/>
      </w:pPr>
      <w:r>
        <w:t>СНиП 2.07.01—89 Градостроительство. Планировка и застройка городских и сельских поселений</w:t>
      </w:r>
    </w:p>
    <w:p w:rsidR="00000000" w:rsidRDefault="003C211D">
      <w:pPr>
        <w:ind w:firstLine="284"/>
        <w:jc w:val="both"/>
      </w:pPr>
      <w:r>
        <w:t>СНиП 2.08.01—89 Жилые здания</w:t>
      </w:r>
    </w:p>
    <w:p w:rsidR="00000000" w:rsidRDefault="003C211D">
      <w:pPr>
        <w:ind w:firstLine="284"/>
        <w:jc w:val="both"/>
      </w:pPr>
      <w:r>
        <w:t>СНиП 2.08.02—89 Общественные здания и сооружения</w:t>
      </w:r>
    </w:p>
    <w:p w:rsidR="00000000" w:rsidRDefault="003C211D">
      <w:pPr>
        <w:ind w:firstLine="284"/>
        <w:jc w:val="both"/>
      </w:pPr>
      <w:r>
        <w:t>СНиП 23-05—95 Естественное и искусственное освещение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000000" w:rsidRDefault="003C211D">
      <w:pPr>
        <w:ind w:firstLine="284"/>
        <w:jc w:val="both"/>
      </w:pPr>
      <w:r>
        <w:t>3.1</w:t>
      </w:r>
      <w:r>
        <w:rPr>
          <w:b/>
        </w:rPr>
        <w:t xml:space="preserve"> жилищно-коммунальные услуги:</w:t>
      </w:r>
      <w:r>
        <w:t xml:space="preserve"> Действия или деятельность исполнителя по поддержан</w:t>
      </w:r>
      <w:r>
        <w:t>ию и восстановлению надлежащего технического и санитарно-гигиенического состояния зданий, сооружений, оборудования, коммуникаций и объектов жилищно-коммунального назначения, вывозу бытовых отходов и подаче потребителям электрической энергии, питьевой воды, газа, тепловой энергии и горячей воды.</w:t>
      </w:r>
    </w:p>
    <w:p w:rsidR="00000000" w:rsidRDefault="003C211D">
      <w:pPr>
        <w:ind w:firstLine="284"/>
        <w:jc w:val="both"/>
      </w:pPr>
      <w:r>
        <w:t>3.2</w:t>
      </w:r>
      <w:r>
        <w:rPr>
          <w:b/>
        </w:rPr>
        <w:t xml:space="preserve"> исполнитель, потребитель:</w:t>
      </w:r>
      <w:r>
        <w:t xml:space="preserve"> по ГОСТ Р 50646.</w:t>
      </w:r>
    </w:p>
    <w:p w:rsidR="00000000" w:rsidRDefault="003C211D">
      <w:pPr>
        <w:ind w:firstLine="284"/>
        <w:jc w:val="both"/>
      </w:pPr>
      <w:r>
        <w:t>3.3</w:t>
      </w:r>
      <w:r>
        <w:rPr>
          <w:b/>
        </w:rPr>
        <w:t xml:space="preserve"> ремонт:</w:t>
      </w:r>
      <w:r>
        <w:t xml:space="preserve"> Комплекс операций по восстановлению исправности или работоспособности объекта и восстановлению ресурса изделия или его составных частей.</w:t>
      </w:r>
    </w:p>
    <w:p w:rsidR="00000000" w:rsidRDefault="003C211D">
      <w:pPr>
        <w:ind w:firstLine="284"/>
        <w:jc w:val="both"/>
      </w:pPr>
      <w:r>
        <w:t>3.4</w:t>
      </w:r>
      <w:r>
        <w:rPr>
          <w:b/>
        </w:rPr>
        <w:t xml:space="preserve"> техническое обсл</w:t>
      </w:r>
      <w:r>
        <w:rPr>
          <w:b/>
        </w:rPr>
        <w:t>уживание:</w:t>
      </w:r>
      <w:r>
        <w:t xml:space="preserve"> Комплекс операций или операция по поддержанию работоспособности или исправности объекта при использовании по назначению, ожидании, хранении и транспортировании.</w:t>
      </w:r>
    </w:p>
    <w:p w:rsidR="00000000" w:rsidRDefault="003C211D">
      <w:pPr>
        <w:ind w:firstLine="284"/>
        <w:jc w:val="both"/>
      </w:pPr>
      <w:r>
        <w:t>3.5</w:t>
      </w:r>
      <w:r>
        <w:rPr>
          <w:b/>
        </w:rPr>
        <w:t xml:space="preserve"> эксплуатация:</w:t>
      </w:r>
      <w:r>
        <w:t xml:space="preserve"> Стадия жизненного цикла объекта, на которой реализуется, поддерживается и восстанавливается его качество (работоспособное состояние).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4 Общие технические требования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 xml:space="preserve">4.1 Жилищно-коммунальные услуги должны соответствовать требованиям настоящего стандарта, нормативной и технической документации на услуги конкретного вида, </w:t>
      </w:r>
      <w:r>
        <w:t>а также условиям договора между исполнителем и потребителем.</w:t>
      </w:r>
    </w:p>
    <w:p w:rsidR="00000000" w:rsidRDefault="003C211D">
      <w:pPr>
        <w:ind w:firstLine="284"/>
        <w:jc w:val="both"/>
      </w:pPr>
      <w:r>
        <w:t>4.2 Потребительские свойства и режим предоставления услуг по техническому обслуживанию и ремонту зданий, сооружений, оборудования, коммуникаций и объектов жилищно-коммунального назначения должны соответствовать составу выполняемых услуг, периодичности и срокам, в течение которых исполнитель должен их выполнять, и действующим стандартам и нормативам.</w:t>
      </w:r>
    </w:p>
    <w:p w:rsidR="00000000" w:rsidRDefault="003C211D">
      <w:pPr>
        <w:ind w:firstLine="284"/>
        <w:jc w:val="both"/>
      </w:pPr>
      <w:r>
        <w:t>4.3 Услуги по техническому обслуживанию и ремонту жилых зданий, коммунальных гостиниц и прочих комм</w:t>
      </w:r>
      <w:r>
        <w:t>унальных мест проживания должны соответствовать требованиям ГОСТ Р 8.156, ГОСТ Р 50645, ГОСТ Р 51185, СНиП 2.08.01, СНиП 2.08.02,</w:t>
      </w:r>
      <w:r>
        <w:rPr>
          <w:lang w:val="en-US"/>
        </w:rPr>
        <w:t xml:space="preserve"> [I], [2].</w:t>
      </w:r>
    </w:p>
    <w:p w:rsidR="00000000" w:rsidRDefault="003C211D">
      <w:pPr>
        <w:ind w:firstLine="284"/>
        <w:jc w:val="both"/>
      </w:pPr>
      <w:r>
        <w:t>4.3.1 Жилые здания, коммунальные гостиницы и прочие коммунальные места проживания признаются непригодными для проживания в соответствии с требованиями [3].</w:t>
      </w:r>
    </w:p>
    <w:p w:rsidR="00000000" w:rsidRDefault="003C211D">
      <w:pPr>
        <w:ind w:firstLine="284"/>
        <w:jc w:val="both"/>
      </w:pPr>
      <w:r>
        <w:t>4.3.2 Строительные конструкции жилых зданий, коммунальных гостиниц и прочих коммунальных мест проживания подлежат полной замене:</w:t>
      </w:r>
    </w:p>
    <w:p w:rsidR="00000000" w:rsidRDefault="003C211D">
      <w:pPr>
        <w:ind w:firstLine="284"/>
        <w:jc w:val="both"/>
      </w:pPr>
      <w:r>
        <w:t>- в полносборных, кирпичных и каменных зданиях — при физическом износе более 70 %;</w:t>
      </w:r>
    </w:p>
    <w:p w:rsidR="00000000" w:rsidRDefault="003C211D">
      <w:pPr>
        <w:ind w:firstLine="284"/>
        <w:jc w:val="both"/>
      </w:pPr>
      <w:r>
        <w:lastRenderedPageBreak/>
        <w:t xml:space="preserve">- в </w:t>
      </w:r>
      <w:r>
        <w:t>деревянных зданиях и зданиях со стенами из местных материалов, а также мансардах — при физическом износе более 65 % [3].</w:t>
      </w:r>
    </w:p>
    <w:p w:rsidR="00000000" w:rsidRDefault="003C211D">
      <w:pPr>
        <w:ind w:firstLine="284"/>
        <w:jc w:val="both"/>
      </w:pPr>
      <w:r>
        <w:t>4.3.3 При капитальном ремонте жилых зданий, коммунальных гостиниц и прочих коммунальных мест проживания следует осуществлять:</w:t>
      </w:r>
    </w:p>
    <w:p w:rsidR="00000000" w:rsidRDefault="003C211D">
      <w:pPr>
        <w:ind w:firstLine="284"/>
        <w:jc w:val="both"/>
      </w:pPr>
      <w:r>
        <w:t>-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долговечные, экономичные и энергосберегающие, улучшающие эксплуатационные показатели ремонтир</w:t>
      </w:r>
      <w:r>
        <w:t>уемых зданий;</w:t>
      </w:r>
    </w:p>
    <w:p w:rsidR="00000000" w:rsidRDefault="003C211D">
      <w:pPr>
        <w:ind w:firstLine="284"/>
        <w:jc w:val="both"/>
      </w:pPr>
      <w:r>
        <w:t>- улучшение планировки, повышение уровня благоустройства помещений;</w:t>
      </w:r>
    </w:p>
    <w:p w:rsidR="00000000" w:rsidRDefault="003C211D">
      <w:pPr>
        <w:ind w:firstLine="284"/>
        <w:jc w:val="both"/>
      </w:pPr>
      <w:r>
        <w:t>- устранение неисправностей автоматических систем противопожарной безопасности;</w:t>
      </w:r>
    </w:p>
    <w:p w:rsidR="00000000" w:rsidRDefault="003C211D">
      <w:pPr>
        <w:ind w:firstLine="284"/>
        <w:jc w:val="both"/>
      </w:pPr>
      <w:r>
        <w:t>- оснащение недостающими видами инженерного оборудования (обеспечивающими энергосбережение, измерение и регулирование потребления тепла, холодной и горячей воды, электричества и газа и др.);</w:t>
      </w:r>
    </w:p>
    <w:p w:rsidR="00000000" w:rsidRDefault="003C211D">
      <w:pPr>
        <w:ind w:firstLine="284"/>
        <w:jc w:val="both"/>
      </w:pPr>
      <w:r>
        <w:t>- благоустройство придомовой территории.</w:t>
      </w:r>
    </w:p>
    <w:p w:rsidR="00000000" w:rsidRDefault="003C211D">
      <w:pPr>
        <w:ind w:firstLine="284"/>
        <w:jc w:val="both"/>
      </w:pPr>
      <w:r>
        <w:t>4.4 Услуги по техническому обслуживанию и ремонту лифтов должны соответствовать требованиям [5], [6].</w:t>
      </w:r>
    </w:p>
    <w:p w:rsidR="00000000" w:rsidRDefault="003C211D">
      <w:pPr>
        <w:ind w:firstLine="284"/>
        <w:jc w:val="both"/>
      </w:pPr>
      <w:r>
        <w:t>4.4.1 На основно</w:t>
      </w:r>
      <w:r>
        <w:t>м посадочном (погрузочном) этаже или в кабине лифта исполнителем должны быть вывешены правила пользования лифтом и табличка с указанием:</w:t>
      </w:r>
    </w:p>
    <w:p w:rsidR="00000000" w:rsidRDefault="003C211D">
      <w:pPr>
        <w:ind w:firstLine="284"/>
        <w:jc w:val="both"/>
      </w:pPr>
      <w:r>
        <w:t>- наименования лифта (по назначению);</w:t>
      </w:r>
    </w:p>
    <w:p w:rsidR="00000000" w:rsidRDefault="003C211D">
      <w:pPr>
        <w:ind w:firstLine="284"/>
        <w:jc w:val="both"/>
      </w:pPr>
      <w:r>
        <w:t>- грузоподъемности (допустимого числа пассажиров);</w:t>
      </w:r>
    </w:p>
    <w:p w:rsidR="00000000" w:rsidRDefault="003C211D">
      <w:pPr>
        <w:ind w:firstLine="284"/>
        <w:jc w:val="both"/>
      </w:pPr>
      <w:r>
        <w:t>- регистрационного номера лифта;</w:t>
      </w:r>
    </w:p>
    <w:p w:rsidR="00000000" w:rsidRDefault="003C211D">
      <w:pPr>
        <w:ind w:firstLine="284"/>
        <w:jc w:val="both"/>
      </w:pPr>
      <w:r>
        <w:t>- номера телефона для связи с обслуживающим персоналом или с аварийной службой.</w:t>
      </w:r>
    </w:p>
    <w:p w:rsidR="00000000" w:rsidRDefault="003C211D">
      <w:pPr>
        <w:ind w:firstLine="284"/>
        <w:jc w:val="both"/>
      </w:pPr>
      <w:r>
        <w:t>4.4.2 Исполнитель должен осуществлять техническое освидетельствование лифта не реже одного раза в год.</w:t>
      </w:r>
    </w:p>
    <w:p w:rsidR="00000000" w:rsidRDefault="003C211D">
      <w:pPr>
        <w:ind w:firstLine="284"/>
        <w:jc w:val="both"/>
      </w:pPr>
      <w:r>
        <w:t>Эксплуатация лифта, у которого истек указанный в паспорте срок работы,</w:t>
      </w:r>
      <w:r>
        <w:t xml:space="preserve"> допускается по результатам технического освидетельствования.</w:t>
      </w:r>
    </w:p>
    <w:p w:rsidR="00000000" w:rsidRDefault="003C211D">
      <w:pPr>
        <w:ind w:firstLine="284"/>
        <w:jc w:val="both"/>
      </w:pPr>
      <w:r>
        <w:t>4.5 При оказании услуг внутридомового освещения мест общего пользования должны применяться светильники в безопасном исполнении.</w:t>
      </w:r>
    </w:p>
    <w:p w:rsidR="00000000" w:rsidRDefault="003C211D">
      <w:pPr>
        <w:ind w:firstLine="284"/>
        <w:jc w:val="both"/>
      </w:pPr>
      <w:r>
        <w:t>Нормы искусственной освещенности мест общего пользования приведены в таблице 1 (СНиП 23-05).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Таблица 1-Нормы искусственной освещенности мест общего пользования в жилищном фонде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690"/>
        <w:gridCol w:w="1429"/>
        <w:gridCol w:w="2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 xml:space="preserve">Наименование места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Освещенность в помещении, лк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 xml:space="preserve">Плоскость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общего пользования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Люминесцентные лампы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 xml:space="preserve">Лампы </w:t>
            </w:r>
          </w:p>
          <w:p w:rsidR="00000000" w:rsidRDefault="003C211D">
            <w:pPr>
              <w:ind w:firstLine="0"/>
              <w:jc w:val="center"/>
            </w:pPr>
            <w:r>
              <w:t>накаливания</w:t>
            </w:r>
          </w:p>
        </w:tc>
        <w:tc>
          <w:tcPr>
            <w:tcW w:w="2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освещенности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Лестнична</w:t>
            </w:r>
            <w:r>
              <w:t>я клетка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Пол лестничных ступеней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Лифтовой холл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7</w:t>
            </w:r>
          </w:p>
        </w:tc>
        <w:tc>
          <w:tcPr>
            <w:tcW w:w="2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Поэтажный холл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7</w:t>
            </w:r>
          </w:p>
        </w:tc>
        <w:tc>
          <w:tcPr>
            <w:tcW w:w="2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Вестибюль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30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10</w:t>
            </w:r>
          </w:p>
        </w:tc>
        <w:tc>
          <w:tcPr>
            <w:tcW w:w="2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Колясочная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</w:t>
            </w:r>
          </w:p>
        </w:tc>
        <w:tc>
          <w:tcPr>
            <w:tcW w:w="2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 xml:space="preserve">Условные площадки, расположенные на расстоянии </w:t>
            </w:r>
          </w:p>
          <w:p w:rsidR="00000000" w:rsidRDefault="003C211D">
            <w:pPr>
              <w:ind w:firstLine="0"/>
              <w:jc w:val="center"/>
            </w:pPr>
            <w:r>
              <w:t>3 м от светильника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Комната для стирки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</w:t>
            </w:r>
          </w:p>
        </w:tc>
        <w:tc>
          <w:tcPr>
            <w:tcW w:w="2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Кладовая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—</w:t>
            </w: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10</w:t>
            </w:r>
          </w:p>
        </w:tc>
        <w:tc>
          <w:tcPr>
            <w:tcW w:w="2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«</w:t>
            </w:r>
          </w:p>
        </w:tc>
      </w:tr>
    </w:tbl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4.6 Исполнитель, оказывающий услуги по техническому обслуживанию и ремонту мусоропровода, должен обеспечивать:</w:t>
      </w:r>
    </w:p>
    <w:p w:rsidR="00000000" w:rsidRDefault="003C211D">
      <w:pPr>
        <w:ind w:firstLine="284"/>
        <w:jc w:val="both"/>
      </w:pPr>
      <w:r>
        <w:t>- уборку загрузочных клапанов и бункеров;</w:t>
      </w:r>
    </w:p>
    <w:p w:rsidR="00000000" w:rsidRDefault="003C211D">
      <w:pPr>
        <w:ind w:firstLine="284"/>
        <w:jc w:val="both"/>
      </w:pPr>
      <w:r>
        <w:t>- удаление отходов из мусороприемных камер, уборку мусороприемных камер;</w:t>
      </w:r>
    </w:p>
    <w:p w:rsidR="00000000" w:rsidRDefault="003C211D">
      <w:pPr>
        <w:ind w:firstLine="284"/>
        <w:jc w:val="both"/>
      </w:pPr>
      <w:r>
        <w:t xml:space="preserve">- мойку сменных мусоросборников; нижней части </w:t>
      </w:r>
      <w:r>
        <w:t>ствола и шибера мусоропровода;</w:t>
      </w:r>
    </w:p>
    <w:p w:rsidR="00000000" w:rsidRDefault="003C211D">
      <w:pPr>
        <w:ind w:firstLine="284"/>
        <w:jc w:val="both"/>
      </w:pPr>
      <w:r>
        <w:t>- очистку и дезинфекцию всех элементов ствола мусоропроводов и сменных мусоросборников;</w:t>
      </w:r>
    </w:p>
    <w:p w:rsidR="00000000" w:rsidRDefault="003C211D">
      <w:pPr>
        <w:ind w:firstLine="284"/>
        <w:jc w:val="both"/>
      </w:pPr>
      <w:r>
        <w:t>- профилактический осмотр;</w:t>
      </w:r>
    </w:p>
    <w:p w:rsidR="00000000" w:rsidRDefault="003C211D">
      <w:pPr>
        <w:ind w:firstLine="284"/>
        <w:jc w:val="both"/>
      </w:pPr>
      <w:r>
        <w:t>- устранение засоров;</w:t>
      </w:r>
    </w:p>
    <w:p w:rsidR="00000000" w:rsidRDefault="003C211D">
      <w:pPr>
        <w:ind w:firstLine="284"/>
        <w:jc w:val="both"/>
      </w:pPr>
      <w:r>
        <w:t>- устранение дефектов и неисправностей в конструкции и работе механизмов мусоропровода.</w:t>
      </w:r>
    </w:p>
    <w:p w:rsidR="00000000" w:rsidRDefault="003C211D">
      <w:pPr>
        <w:ind w:firstLine="284"/>
        <w:jc w:val="both"/>
      </w:pPr>
      <w:r>
        <w:t>4.7 При оказании услуг по сбору бытовых отходов на придомовой территории должны быть установлены сборники для твердых отходов:</w:t>
      </w:r>
    </w:p>
    <w:p w:rsidR="00000000" w:rsidRDefault="003C211D">
      <w:pPr>
        <w:ind w:firstLine="284"/>
        <w:jc w:val="both"/>
      </w:pPr>
      <w:r>
        <w:t>- переносные металлические мусоросборники вместимостью до 100 дм</w:t>
      </w:r>
      <w:r>
        <w:rPr>
          <w:vertAlign w:val="superscript"/>
        </w:rPr>
        <w:t>3</w:t>
      </w:r>
      <w:r>
        <w:t>, установленные под навесом, — для жилых домов с населением до 2</w:t>
      </w:r>
      <w:r>
        <w:t>00 человек;</w:t>
      </w:r>
    </w:p>
    <w:p w:rsidR="00000000" w:rsidRDefault="003C211D">
      <w:pPr>
        <w:ind w:firstLine="284"/>
        <w:jc w:val="both"/>
      </w:pPr>
      <w:r>
        <w:t>- контейнеры вместимостью до 800 дм</w:t>
      </w:r>
      <w:r>
        <w:rPr>
          <w:vertAlign w:val="superscript"/>
        </w:rPr>
        <w:t>3</w:t>
      </w:r>
      <w:r>
        <w:t xml:space="preserve"> — для домов с населением 200 человек и более. </w:t>
      </w:r>
    </w:p>
    <w:p w:rsidR="00000000" w:rsidRDefault="003C211D">
      <w:pPr>
        <w:ind w:firstLine="284"/>
        <w:jc w:val="both"/>
      </w:pPr>
      <w:r>
        <w:t>В неканализированных зданиях должны быть установлены сборники (выгребы) для жидких отходов [7].</w:t>
      </w:r>
    </w:p>
    <w:p w:rsidR="00000000" w:rsidRDefault="003C211D">
      <w:pPr>
        <w:ind w:firstLine="284"/>
        <w:jc w:val="both"/>
      </w:pPr>
      <w:r>
        <w:t>4.8 Услуги по вывозу твердых и жидких бытовых отходов должны оказываться в следующие сроки:</w:t>
      </w:r>
    </w:p>
    <w:p w:rsidR="00000000" w:rsidRDefault="003C211D">
      <w:pPr>
        <w:ind w:firstLine="284"/>
        <w:jc w:val="both"/>
      </w:pPr>
      <w:r>
        <w:t>- не реже одного раза в три дня — при температуре воздуха до 14 °С;</w:t>
      </w:r>
    </w:p>
    <w:p w:rsidR="00000000" w:rsidRDefault="003C211D">
      <w:pPr>
        <w:ind w:firstLine="284"/>
        <w:jc w:val="both"/>
      </w:pPr>
      <w:r>
        <w:t>- ежедневно — при температуре воздуха выше 14 °С;</w:t>
      </w:r>
    </w:p>
    <w:p w:rsidR="00000000" w:rsidRDefault="003C211D">
      <w:pPr>
        <w:ind w:firstLine="284"/>
        <w:jc w:val="both"/>
      </w:pPr>
      <w:r>
        <w:t>- по мере накопления — нечистоты и помои неканализированных домовладений, крупногабаритные бытовые отходы.</w:t>
      </w:r>
    </w:p>
    <w:p w:rsidR="00000000" w:rsidRDefault="003C211D">
      <w:pPr>
        <w:ind w:firstLine="284"/>
        <w:jc w:val="both"/>
      </w:pPr>
      <w:r>
        <w:t>Нор</w:t>
      </w:r>
      <w:r>
        <w:t>мы вывоза бытовых отходов приведены в приложении А.</w:t>
      </w:r>
    </w:p>
    <w:p w:rsidR="00000000" w:rsidRDefault="003C211D">
      <w:pPr>
        <w:ind w:firstLine="284"/>
        <w:jc w:val="both"/>
      </w:pPr>
      <w:r>
        <w:t>4.9 Содержание придомовых территорий каждого домовладения должно обеспечить свободный проезд (подъезд) технических средств специальных служб (пожарная, спасательная, санитарная и другая техника).</w:t>
      </w:r>
    </w:p>
    <w:p w:rsidR="00000000" w:rsidRDefault="003C211D">
      <w:pPr>
        <w:ind w:firstLine="284"/>
        <w:jc w:val="both"/>
      </w:pPr>
      <w:r>
        <w:t>Придомовая территория каждого домовладения должна иметь санитарный паспорт.</w:t>
      </w:r>
    </w:p>
    <w:p w:rsidR="00000000" w:rsidRDefault="003C211D">
      <w:pPr>
        <w:ind w:firstLine="284"/>
        <w:jc w:val="both"/>
      </w:pPr>
      <w:r>
        <w:t>4.10 Услуги по уборке внутриподъездных и придомовых площадей, газонов, детских, спортивных, хозяйственных и других площадок, санитарно-гигиенической очистке жилых зданий и придомовых терри</w:t>
      </w:r>
      <w:r>
        <w:t>торий должны соответствовать требованиям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], [8].</w:t>
      </w:r>
    </w:p>
    <w:p w:rsidR="00000000" w:rsidRDefault="003C211D">
      <w:pPr>
        <w:ind w:firstLine="284"/>
        <w:jc w:val="both"/>
      </w:pPr>
      <w:r>
        <w:t>4.11 Услуги по содержанию и уходу за зелеными насаждениями придомовых территорий должны оказываться исполнителем в агротехнические сроки согласно [9], [10].</w:t>
      </w:r>
    </w:p>
    <w:p w:rsidR="00000000" w:rsidRDefault="003C211D">
      <w:pPr>
        <w:ind w:firstLine="284"/>
        <w:jc w:val="both"/>
      </w:pPr>
      <w:r>
        <w:t>Зеленые насаждения должны быть расположены на расстоянии от зданий и сооружений, указанном в таблице 2.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Таблица 2— Нормы удаленности зеленых насаждений от зданий и сооружений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286"/>
        <w:gridCol w:w="1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Здания и сооружения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Расстояние, м, до оси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ствола дерева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кустарника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 xml:space="preserve">Наружная стена здания или сооружения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5,0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Край троту</w:t>
            </w:r>
            <w:r>
              <w:t>ара и садовой дорожки</w:t>
            </w:r>
          </w:p>
        </w:tc>
        <w:tc>
          <w:tcPr>
            <w:tcW w:w="2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0,7</w:t>
            </w:r>
          </w:p>
        </w:tc>
        <w:tc>
          <w:tcPr>
            <w:tcW w:w="1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Примечание — Приведенные нормы относятся к деревьям диаметром кроны не более 5 м, и должны быть соответственно увеличены для деревьев с кроной большего диаметра.</w:t>
            </w:r>
          </w:p>
        </w:tc>
      </w:tr>
    </w:tbl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4.12 Потребительские свойства и режим оказания услуг по предоставлению электрической энергии, питьевой воды, газа, тепловой энергии и горячей воды, канализации должны обеспечивать:</w:t>
      </w:r>
    </w:p>
    <w:p w:rsidR="00000000" w:rsidRDefault="003C211D">
      <w:pPr>
        <w:ind w:firstLine="284"/>
        <w:jc w:val="both"/>
      </w:pPr>
      <w:r>
        <w:t>- безопасность потребления в количестве, необходимом потребителю для бытового потребления;</w:t>
      </w:r>
    </w:p>
    <w:p w:rsidR="00000000" w:rsidRDefault="003C211D">
      <w:pPr>
        <w:ind w:firstLine="284"/>
        <w:jc w:val="both"/>
      </w:pPr>
      <w:r>
        <w:t>- непрерывность потребления.</w:t>
      </w:r>
    </w:p>
    <w:p w:rsidR="00000000" w:rsidRDefault="003C211D">
      <w:pPr>
        <w:ind w:firstLine="284"/>
        <w:jc w:val="both"/>
      </w:pPr>
      <w:r>
        <w:t>4.12.1 Для безоп</w:t>
      </w:r>
      <w:r>
        <w:t>асного потребления услуг должно быть обеспечено соответствие свойств и характеристик:</w:t>
      </w:r>
    </w:p>
    <w:p w:rsidR="00000000" w:rsidRDefault="003C211D">
      <w:pPr>
        <w:ind w:firstLine="284"/>
        <w:jc w:val="both"/>
      </w:pPr>
      <w:r>
        <w:t>- электрической энергии — требованиям ГОСТ 13109 и ГОСТ 29322;</w:t>
      </w:r>
    </w:p>
    <w:p w:rsidR="00000000" w:rsidRDefault="003C211D">
      <w:pPr>
        <w:ind w:firstLine="284"/>
        <w:jc w:val="both"/>
      </w:pPr>
      <w:r>
        <w:t>- питьевой воды — требованиям [11], [12];</w:t>
      </w:r>
    </w:p>
    <w:p w:rsidR="00000000" w:rsidRDefault="003C211D">
      <w:pPr>
        <w:ind w:firstLine="284"/>
        <w:jc w:val="both"/>
      </w:pPr>
      <w:r>
        <w:t>- сетевого газа — требованиям ГОСТ 5542;</w:t>
      </w:r>
    </w:p>
    <w:p w:rsidR="00000000" w:rsidRDefault="003C211D">
      <w:pPr>
        <w:ind w:firstLine="284"/>
        <w:jc w:val="both"/>
      </w:pPr>
      <w:r>
        <w:t>- сжиженного газа — требованиям ГОСТ 20448;</w:t>
      </w:r>
    </w:p>
    <w:p w:rsidR="00000000" w:rsidRDefault="003C211D">
      <w:pPr>
        <w:ind w:firstLine="284"/>
        <w:jc w:val="both"/>
      </w:pPr>
      <w:r>
        <w:t>- горячей воды — требованиям ГОСТ Р 51223.</w:t>
      </w:r>
    </w:p>
    <w:p w:rsidR="00000000" w:rsidRDefault="003C211D">
      <w:pPr>
        <w:ind w:firstLine="284"/>
        <w:jc w:val="both"/>
      </w:pPr>
      <w:r>
        <w:t xml:space="preserve">4.12.2 Поставка потребителю электрической и тепловой энергии, воды и газа должна осуществляться в количестве, необходимом потребителю для бытового потребления, исходя из проектных возможностей </w:t>
      </w:r>
      <w:r>
        <w:t>инженерных систем.</w:t>
      </w:r>
    </w:p>
    <w:p w:rsidR="00000000" w:rsidRDefault="003C211D">
      <w:pPr>
        <w:ind w:firstLine="284"/>
        <w:jc w:val="both"/>
      </w:pPr>
      <w:r>
        <w:t>При необходимости учета местных условий рекомендуется применять нормы потребления воды, электрической энергии, газа, приведенные в приложении Б.</w:t>
      </w:r>
    </w:p>
    <w:p w:rsidR="00000000" w:rsidRDefault="003C211D">
      <w:pPr>
        <w:ind w:firstLine="284"/>
        <w:jc w:val="both"/>
      </w:pPr>
      <w:r>
        <w:t>4.12.3 Оказание услуг по предоставлению потребителям электрической энергии, питьевой воды, газа, тепловой энергии и горячей воды должно быть постоянным [13], за исключением времени перерывов:</w:t>
      </w:r>
    </w:p>
    <w:p w:rsidR="00000000" w:rsidRDefault="003C211D">
      <w:pPr>
        <w:ind w:firstLine="284"/>
        <w:jc w:val="both"/>
      </w:pPr>
      <w:r>
        <w:t>- для проведения ремонтных и профилактических работ;</w:t>
      </w:r>
    </w:p>
    <w:p w:rsidR="00000000" w:rsidRDefault="003C211D">
      <w:pPr>
        <w:ind w:firstLine="284"/>
        <w:jc w:val="both"/>
      </w:pPr>
      <w:r>
        <w:t>- в связи со стихийными бедствиями и чрезвычайными ситуациями, не зависящими от исполнителей.</w:t>
      </w:r>
    </w:p>
    <w:p w:rsidR="00000000" w:rsidRDefault="003C211D">
      <w:pPr>
        <w:ind w:firstLine="284"/>
        <w:jc w:val="both"/>
      </w:pPr>
      <w:r>
        <w:t>4.12.4 Вн</w:t>
      </w:r>
      <w:r>
        <w:t>утридомовые электрические сети, электротехническая арматура и электрооборудование, водопроводные и канализационные системы, отопительное оборудование, арматура и сети отопления и горячего водоснабжения, системы вентиляции и кондиционирования при физическом износе 61 % и более подлежат полной замене [4].</w:t>
      </w:r>
    </w:p>
    <w:p w:rsidR="00000000" w:rsidRDefault="003C211D">
      <w:pPr>
        <w:ind w:firstLine="284"/>
        <w:jc w:val="both"/>
      </w:pPr>
      <w:r>
        <w:t xml:space="preserve">4.12.5 При эксплуатации внутридомовых электрических сетей, электротехнической арматуры и электрооборудования, водопроводных и канализационных систем, отопительного оборудования, арматуры и сетей отопления и </w:t>
      </w:r>
      <w:r>
        <w:t>горячего водоснабжения, систем вентиляции и кондиционирования должна быть обеспечена техническая и информационная совместимость оборудования и приборов учета с соответствующими наружными системами, а также системами сбора, обработки и передачи данных о потреблении воды, тепловой и электрической энергии, газа.</w:t>
      </w:r>
    </w:p>
    <w:p w:rsidR="00000000" w:rsidRDefault="003C211D">
      <w:pPr>
        <w:ind w:firstLine="284"/>
        <w:jc w:val="both"/>
      </w:pPr>
      <w:r>
        <w:t>4.13 Услуги по техническому обслуживанию и ремонту электрических сетей, электротехнической арматуры и электрооборудования должны соответствовать требованиям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], [14].</w:t>
      </w:r>
    </w:p>
    <w:p w:rsidR="00000000" w:rsidRDefault="003C211D">
      <w:pPr>
        <w:ind w:firstLine="284"/>
        <w:jc w:val="both"/>
      </w:pPr>
      <w:r>
        <w:t>4.13.1 Время перерыва в предостав</w:t>
      </w:r>
      <w:r>
        <w:t>лении электрической энергии потребителю при аварийных ситуациях не должно превышать:</w:t>
      </w:r>
    </w:p>
    <w:p w:rsidR="00000000" w:rsidRDefault="003C211D">
      <w:pPr>
        <w:ind w:firstLine="284"/>
        <w:jc w:val="both"/>
      </w:pPr>
      <w:r>
        <w:t>- при наличии двух независимых взаимно резервирующих источников питания — времени, необходимого для включения резервного питания действиями дежурного персонала или выездной бригады;</w:t>
      </w:r>
    </w:p>
    <w:p w:rsidR="00000000" w:rsidRDefault="003C211D">
      <w:pPr>
        <w:ind w:firstLine="284"/>
        <w:jc w:val="both"/>
      </w:pPr>
      <w:r>
        <w:t>- при наличии одного источника питания — 1 сутки [15].</w:t>
      </w:r>
    </w:p>
    <w:p w:rsidR="00000000" w:rsidRDefault="003C211D">
      <w:pPr>
        <w:ind w:firstLine="284"/>
        <w:jc w:val="both"/>
      </w:pPr>
      <w:r>
        <w:t>4.13.2 При оказании услуг исполнителем сопротивление изоляции электрических сетей и электротехнической арматуры должно быть не менее 0,5 МОм [15].</w:t>
      </w:r>
    </w:p>
    <w:p w:rsidR="00000000" w:rsidRDefault="003C211D">
      <w:pPr>
        <w:ind w:firstLine="284"/>
        <w:jc w:val="both"/>
      </w:pPr>
      <w:r>
        <w:t>4.13.3 Число работающих светильников наружн</w:t>
      </w:r>
      <w:r>
        <w:t>ого освещения должно быть не менее 90 % от числа установленных в соответствии с [16].</w:t>
      </w:r>
    </w:p>
    <w:p w:rsidR="00000000" w:rsidRDefault="003C211D">
      <w:pPr>
        <w:ind w:firstLine="284"/>
        <w:jc w:val="both"/>
      </w:pPr>
      <w:r>
        <w:t>4.14 Услуги по техническому обслуживанию и ремонту систем водоснабжения и канализации должны соответствовать требованиям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], [17].</w:t>
      </w:r>
    </w:p>
    <w:p w:rsidR="00000000" w:rsidRDefault="003C211D">
      <w:pPr>
        <w:ind w:firstLine="284"/>
        <w:jc w:val="both"/>
      </w:pPr>
      <w:r>
        <w:t>4.14.1 Время ликвидации аварий на наружных трубопроводах водоснабжения не должно превышать сроки, установленные СНиП 2.04.02 для различных категорий централизованных систем водоснабжения.</w:t>
      </w:r>
    </w:p>
    <w:p w:rsidR="00000000" w:rsidRDefault="003C211D">
      <w:pPr>
        <w:ind w:firstLine="284"/>
        <w:jc w:val="both"/>
      </w:pPr>
      <w:r>
        <w:t>4.14.2 Нормы расхода воды и стоков внутридомовых санитарных приборов должны соответствовать требованиям СН</w:t>
      </w:r>
      <w:r>
        <w:t>иП 2.04.01. Отклонения максимальных расходов воды санитарными приборами допускаются в размере не более 10 %.</w:t>
      </w:r>
    </w:p>
    <w:p w:rsidR="00000000" w:rsidRDefault="003C211D">
      <w:pPr>
        <w:ind w:firstLine="284"/>
        <w:jc w:val="both"/>
      </w:pPr>
      <w:r>
        <w:t>4.14.3 Внутренний водопровод зданий должен быть герметичен при давлении 1 МПа.</w:t>
      </w:r>
    </w:p>
    <w:p w:rsidR="00000000" w:rsidRDefault="003C211D">
      <w:pPr>
        <w:ind w:firstLine="284"/>
        <w:jc w:val="both"/>
      </w:pPr>
      <w:r>
        <w:t>4.14.4 Свободный напор в сети у водоразборных колонок должен быть не менее 0,1 МПа в соответствии с требованиями СНиП 2.04.02.</w:t>
      </w:r>
    </w:p>
    <w:p w:rsidR="00000000" w:rsidRDefault="003C211D">
      <w:pPr>
        <w:ind w:firstLine="284"/>
        <w:jc w:val="both"/>
      </w:pPr>
      <w:r>
        <w:t>4.14.5 Канализационные трубопроводы, фасонные части, стыковые соединения, ревизии, прочистки должны быть герметичны при давлении до 0,1 МПа.</w:t>
      </w:r>
    </w:p>
    <w:p w:rsidR="00000000" w:rsidRDefault="003C211D">
      <w:pPr>
        <w:ind w:firstLine="284"/>
        <w:jc w:val="both"/>
      </w:pPr>
      <w:r>
        <w:t>4.15 Услуги по техническому обслуживанию и ремонту систе</w:t>
      </w:r>
      <w:r>
        <w:t>м газоснабжения должны соответствовать требованиям СНиП 2.04.08, [1], [18], [19].</w:t>
      </w:r>
    </w:p>
    <w:p w:rsidR="00000000" w:rsidRDefault="003C211D">
      <w:pPr>
        <w:ind w:firstLine="284"/>
        <w:jc w:val="both"/>
      </w:pPr>
      <w:r>
        <w:t>4.15.1 Давление сетевого газа, подаваемого в жилые здания, коммунальные гостиницы и прочие коммунальные места проживания, должно быть не более 0,005 МПа.</w:t>
      </w:r>
    </w:p>
    <w:p w:rsidR="00000000" w:rsidRDefault="003C211D">
      <w:pPr>
        <w:ind w:firstLine="284"/>
        <w:jc w:val="both"/>
      </w:pPr>
      <w:r>
        <w:t>4.15.2 Внутридомовое газовое оборудование и газопроводы подлежат замене в соответствии с требованиями [18], [19].</w:t>
      </w:r>
    </w:p>
    <w:p w:rsidR="00000000" w:rsidRDefault="003C211D">
      <w:pPr>
        <w:ind w:firstLine="284"/>
        <w:jc w:val="both"/>
      </w:pPr>
      <w:r>
        <w:t>4.16 Услуги по техническому обслуживанию и ремонту систем отопления и горячего водоснабжения должны соответствовать требованиям [1], [20—22].</w:t>
      </w:r>
    </w:p>
    <w:p w:rsidR="00000000" w:rsidRDefault="003C211D">
      <w:pPr>
        <w:ind w:firstLine="284"/>
        <w:jc w:val="both"/>
      </w:pPr>
      <w:r>
        <w:t>4.16.1 Продолжительн</w:t>
      </w:r>
      <w:r>
        <w:t>ость отключения наружных сетей отопления и горячего водоснабжения при аварийных ситуациях должна определяться допустимым снижением температуры воздуха в жилых помещениях:</w:t>
      </w:r>
    </w:p>
    <w:p w:rsidR="00000000" w:rsidRDefault="003C211D">
      <w:pPr>
        <w:ind w:firstLine="284"/>
        <w:jc w:val="both"/>
      </w:pPr>
      <w:r>
        <w:t>- не более 16 ч — при температуре воздуха в помещениях не ниже 12 °С;</w:t>
      </w:r>
    </w:p>
    <w:p w:rsidR="00000000" w:rsidRDefault="003C211D">
      <w:pPr>
        <w:ind w:firstLine="284"/>
        <w:jc w:val="both"/>
      </w:pPr>
      <w:r>
        <w:t>- не более 8 ч — при температуре воздуха в помещениях не ниже 10 °С;</w:t>
      </w:r>
    </w:p>
    <w:p w:rsidR="00000000" w:rsidRDefault="003C211D">
      <w:pPr>
        <w:ind w:firstLine="284"/>
        <w:jc w:val="both"/>
      </w:pPr>
      <w:r>
        <w:t>- не более 4 ч — при температуре воздуха в помещениях не ниже 8 °С.</w:t>
      </w:r>
    </w:p>
    <w:p w:rsidR="00000000" w:rsidRDefault="003C211D">
      <w:pPr>
        <w:ind w:firstLine="284"/>
        <w:jc w:val="both"/>
      </w:pPr>
      <w:r>
        <w:t>4.16.2 В отапливаемых помещениях жилых зданий, коммунальных гостиниц и прочих коммунальных мест проживания должна быть обеспечена темп</w:t>
      </w:r>
      <w:r>
        <w:t>ература воздуха в соответствии с таблицей 3 и требованиями СНиП 2.08.01.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Таблица 3— Показатели микроклимата помещений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1732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  <w:p w:rsidR="00000000" w:rsidRDefault="003C211D">
            <w:pPr>
              <w:ind w:firstLine="0"/>
              <w:jc w:val="center"/>
            </w:pPr>
          </w:p>
          <w:p w:rsidR="00000000" w:rsidRDefault="003C211D">
            <w:pPr>
              <w:ind w:firstLine="0"/>
              <w:jc w:val="center"/>
            </w:pPr>
            <w:r>
              <w:t>Помещение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Температура воздуха в помещениях в холодный период года, 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Кратность воздухообмена в 1 ч, м</w:t>
            </w:r>
            <w:r>
              <w:rPr>
                <w:vertAlign w:val="superscript"/>
              </w:rPr>
              <w:t>3</w:t>
            </w:r>
            <w:r>
              <w:t>/ч, по вытяжке (по притоку) или количество удаляемого воздуха из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Жилая комната квартиры или общежития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18(20)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м</w:t>
            </w:r>
            <w:r>
              <w:rPr>
                <w:vertAlign w:val="superscript"/>
              </w:rPr>
              <w:t>3</w:t>
            </w:r>
            <w:r>
              <w:t xml:space="preserve"> на 1 м</w:t>
            </w:r>
            <w:r>
              <w:rPr>
                <w:vertAlign w:val="superscript"/>
              </w:rPr>
              <w:t>2</w:t>
            </w:r>
            <w:r>
              <w:t xml:space="preserve"> жилых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То же, в районах с температурой наиболее холодной пятидневки (обеспеченностью 0,92) минус 31 °С и ниже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20(22)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Кухня квартиры и об</w:t>
            </w:r>
            <w:r>
              <w:t>щежития, кубовая: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а) с электроплитами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 менее 60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б) с газовыми плитами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 менее 60 м</w:t>
            </w:r>
            <w:r>
              <w:rPr>
                <w:vertAlign w:val="superscript"/>
              </w:rPr>
              <w:t>3</w:t>
            </w:r>
            <w:r>
              <w:t xml:space="preserve">/ч </w:t>
            </w:r>
          </w:p>
          <w:p w:rsidR="00000000" w:rsidRDefault="003C211D">
            <w:pPr>
              <w:ind w:firstLine="0"/>
              <w:jc w:val="center"/>
            </w:pPr>
            <w:r>
              <w:t>при 2-комфорочных плитах, не менее 75 м</w:t>
            </w:r>
            <w:r>
              <w:rPr>
                <w:vertAlign w:val="superscript"/>
              </w:rPr>
              <w:t>3</w:t>
            </w:r>
            <w:r>
              <w:t xml:space="preserve">/ч </w:t>
            </w:r>
          </w:p>
          <w:p w:rsidR="00000000" w:rsidRDefault="003C211D">
            <w:pPr>
              <w:ind w:firstLine="0"/>
              <w:jc w:val="center"/>
            </w:pPr>
            <w:r>
              <w:t>при 3-комфорочных плитах, не менее 90 м</w:t>
            </w:r>
            <w:r>
              <w:rPr>
                <w:vertAlign w:val="superscript"/>
              </w:rPr>
              <w:t>3</w:t>
            </w:r>
            <w:r>
              <w:t xml:space="preserve">/ч </w:t>
            </w:r>
          </w:p>
          <w:p w:rsidR="00000000" w:rsidRDefault="003C211D">
            <w:pPr>
              <w:ind w:firstLine="0"/>
              <w:jc w:val="center"/>
            </w:pPr>
            <w:r>
              <w:t>при 4-конфорочных плитах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Сушильный шкаф для одежды и обуви в квартире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—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Ванная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Уборная индивидуальная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Совмещенное помещение уборной и ванной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То же, с индивидуальным нагревом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Умывальная общая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Душевая общая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Уборная общая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 xml:space="preserve">/ч на 1 унитаз </w:t>
            </w:r>
          </w:p>
          <w:p w:rsidR="00000000" w:rsidRDefault="003C211D">
            <w:pPr>
              <w:ind w:firstLine="0"/>
              <w:jc w:val="center"/>
            </w:pPr>
            <w:r>
              <w:t>и 25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/ч на 1 писсуар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Гардеробная комната для чистки и глажения одежды, умывальная в общежитии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Вестибюль, общий коридор, передняя в квартирном доме, лестничная клетка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Вестибюль, общий коридор, лестничная клетка в общежитии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Постирочная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7 (не менее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Гладильная, сушильная в общежитиях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(не менее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 xml:space="preserve">Кладовые для хранения личных вещей, спортивного инвентаря; хозяйственные и бельевые в общежитии 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Палата изолятора в общежитии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Машинное помещение лифтов</w:t>
            </w:r>
          </w:p>
        </w:tc>
        <w:tc>
          <w:tcPr>
            <w:tcW w:w="17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 менее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Мусо</w:t>
            </w:r>
            <w:r>
              <w:t>росборная камера</w:t>
            </w:r>
          </w:p>
        </w:tc>
        <w:tc>
          <w:tcPr>
            <w:tcW w:w="1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(через ствол мусоропровода)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Примечания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 В угловых помещениях квартир и общежитий температура воздуха должна быть на 2 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 xml:space="preserve">С выше указанной в таблице.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2 В лестничных клетках домов для IV климатического района и </w:t>
            </w:r>
            <w:r>
              <w:rPr>
                <w:sz w:val="18"/>
                <w:lang w:val="en-US"/>
              </w:rPr>
              <w:t>III</w:t>
            </w:r>
            <w:r>
              <w:rPr>
                <w:sz w:val="18"/>
              </w:rPr>
              <w:t xml:space="preserve">Б климатического подрайона, а также домов с квартирным отоплением температура воздуха не нормируется (СНиП 2.01.01).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3 Температура воздуха в машинном помещении лифтов в теплый период года не должна превышать 40 °С.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4 Значения в скобках в графе 2 таблицы относятся к домам для</w:t>
            </w:r>
            <w:r>
              <w:rPr>
                <w:sz w:val="18"/>
              </w:rPr>
              <w:t xml:space="preserve"> престарелых и семей с инвалидами.</w:t>
            </w:r>
          </w:p>
        </w:tc>
      </w:tr>
    </w:tbl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4.16.3 Температура горячей воды в точках водоразбора у потребителей должна быть от 50 до 75 °С [18].</w:t>
      </w:r>
    </w:p>
    <w:p w:rsidR="00000000" w:rsidRDefault="003C211D">
      <w:pPr>
        <w:ind w:firstLine="284"/>
        <w:jc w:val="both"/>
      </w:pPr>
      <w:r>
        <w:t xml:space="preserve">4.16.4 Допустимые отклонения показателей характеристик услуг приведены в таблице 4. 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Таблица 4— Допустимые отклонения показателей характеристик услуг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  <w:p w:rsidR="00000000" w:rsidRDefault="003C211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Значение показателя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Обозначение нормативной и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 Давление в системе горячего водоснабжения у санитарных приборов, МПа, не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0,45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 Давление в системах отопления жилых</w:t>
            </w:r>
            <w:r>
              <w:t xml:space="preserve"> зданий, коммунальных гостиниц и прочих коммунальных мест проживания, МПа, не более, с отопительными приборами: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- чугунными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0,60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- прочими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1,00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СНиП 2.04.01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 Допустимое снижение температуры в жилых домах, коммунальных гостиницах и прочих коммунальных местах проживания в ночное время суток (от 0 до 5 ч), °С, не более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3,00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4 Допустимые отклонения температуры приточного воздуха при эксплуатации механической вентиляции и воздушного отопления, °С, не более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2,00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5 Превышение нормативных значений темпер</w:t>
            </w:r>
            <w:r>
              <w:t>атуры отапливаемых помещений, °С, не более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4,00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СНиП 2.04.05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Примечания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 Допустимые отклонения показателей параметров микроклимата жилых зданий, коммунальных гостиниц и прочих коммунальных мест проживания принимать по ГОСТ 30494.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2 Снижение температуры в помещениях (при условии выполнения мероприятий по утеплению помещений) ниже нормативной (таблица 3) не допускается в диапазоне температуры наружного воздуха не ниже расчетной для проектирования отопления (СНиП 2.01.01).</w:t>
            </w:r>
          </w:p>
        </w:tc>
      </w:tr>
    </w:tbl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4.17 Услуги по техническому обс</w:t>
      </w:r>
      <w:r>
        <w:t>луживанию и ремонту систем вентиляции и кондиционирования должны соответствовать требованиям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], [2].</w:t>
      </w:r>
    </w:p>
    <w:p w:rsidR="00000000" w:rsidRDefault="003C211D">
      <w:pPr>
        <w:ind w:firstLine="284"/>
        <w:jc w:val="both"/>
      </w:pPr>
      <w:r>
        <w:t>4.17.1 Нормы кратности воздухообмена для различных помещений жилых зданий, коммунальных гостиниц и прочих коммунальных мест проживания должны соответствовать таблице 3 и СНиП 2.08.01.</w:t>
      </w:r>
    </w:p>
    <w:p w:rsidR="00000000" w:rsidRDefault="003C211D">
      <w:pPr>
        <w:ind w:firstLine="284"/>
        <w:jc w:val="both"/>
      </w:pPr>
      <w:r>
        <w:t>4.17.2 Естественная вытяжная вентиляция должна обеспечивать удаление необходимого объема воздуха из всех помещений при температуре наружного воздуха 5 °С и ниже.</w:t>
      </w:r>
    </w:p>
    <w:p w:rsidR="00000000" w:rsidRDefault="003C211D">
      <w:pPr>
        <w:ind w:firstLine="284"/>
        <w:jc w:val="both"/>
      </w:pPr>
      <w:r>
        <w:t>4.17.3 При эксплуатации механической вентиляции и воздушного от</w:t>
      </w:r>
      <w:r>
        <w:t>опления не допускается расхождение объема притока и вытяжки от проектного более чем на 10 %, снижение или увеличение температуры приточного воздуха более чем на 2 °С.</w:t>
      </w:r>
    </w:p>
    <w:p w:rsidR="00000000" w:rsidRDefault="003C211D">
      <w:pPr>
        <w:ind w:firstLine="284"/>
        <w:jc w:val="both"/>
      </w:pPr>
      <w:r>
        <w:t>4.18 Сроки устранения неисправностей в жилых зданиях, коммунальных гостиницах и прочих коммунальных местах проживания приведены в приложении В.</w:t>
      </w:r>
    </w:p>
    <w:p w:rsidR="00000000" w:rsidRDefault="003C211D">
      <w:pPr>
        <w:ind w:firstLine="284"/>
        <w:jc w:val="both"/>
      </w:pPr>
      <w:r>
        <w:t>4.19 Учет, контроль и оценку технического состояния жилищного фонда следует выполнять в соответствии с требованиями [4], [23].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5 Требования безопасности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5.1 Жилищно-коммунальные услуги и условия их п</w:t>
      </w:r>
      <w:r>
        <w:t>редоставления должны быть безопасными для жизни, здоровья и имущества потребителей, окружающей природной среды.</w:t>
      </w:r>
    </w:p>
    <w:p w:rsidR="00000000" w:rsidRDefault="003C211D">
      <w:pPr>
        <w:ind w:firstLine="284"/>
        <w:jc w:val="both"/>
      </w:pPr>
      <w:r>
        <w:t>5.2 При предоставлении услуг исполнители должны соблюдать следующие требования:</w:t>
      </w:r>
    </w:p>
    <w:p w:rsidR="00000000" w:rsidRDefault="003C211D">
      <w:pPr>
        <w:ind w:firstLine="284"/>
        <w:jc w:val="both"/>
      </w:pPr>
      <w:r>
        <w:t>- пожарной безопасности - по ГОСТ 12.1.004, СНиП 2.01.02, [24];</w:t>
      </w:r>
    </w:p>
    <w:p w:rsidR="00000000" w:rsidRDefault="003C211D">
      <w:pPr>
        <w:ind w:firstLine="284"/>
        <w:jc w:val="both"/>
      </w:pPr>
      <w:r>
        <w:t>- к уровням шума — по [25];</w:t>
      </w:r>
    </w:p>
    <w:p w:rsidR="00000000" w:rsidRDefault="003C211D">
      <w:pPr>
        <w:ind w:firstLine="284"/>
        <w:jc w:val="both"/>
      </w:pPr>
      <w:r>
        <w:t>- взрывобезопасности — по [19], [20];</w:t>
      </w:r>
    </w:p>
    <w:p w:rsidR="00000000" w:rsidRDefault="003C211D">
      <w:pPr>
        <w:ind w:firstLine="284"/>
        <w:jc w:val="both"/>
      </w:pPr>
      <w:r>
        <w:t>- электробезопасности — по [26], [27].</w:t>
      </w:r>
    </w:p>
    <w:p w:rsidR="00000000" w:rsidRDefault="003C211D">
      <w:pPr>
        <w:ind w:firstLine="284"/>
        <w:jc w:val="both"/>
      </w:pPr>
      <w:r>
        <w:t>5.3 При оказании услуг исполнитель должен соблюдать требования санитарных правил и норм для:</w:t>
      </w:r>
    </w:p>
    <w:p w:rsidR="00000000" w:rsidRDefault="003C211D">
      <w:pPr>
        <w:ind w:firstLine="284"/>
        <w:jc w:val="both"/>
      </w:pPr>
      <w:r>
        <w:t>- жилых зданий — [25], [27—30];</w:t>
      </w:r>
    </w:p>
    <w:p w:rsidR="00000000" w:rsidRDefault="003C211D">
      <w:pPr>
        <w:ind w:firstLine="284"/>
        <w:jc w:val="both"/>
      </w:pPr>
      <w:r>
        <w:t>- общежитий - [25], [29—31</w:t>
      </w:r>
      <w:r>
        <w:t>];</w:t>
      </w:r>
    </w:p>
    <w:p w:rsidR="00000000" w:rsidRDefault="003C211D">
      <w:pPr>
        <w:ind w:firstLine="284"/>
        <w:jc w:val="both"/>
      </w:pPr>
      <w:r>
        <w:t>- общественных уборных — [32].</w:t>
      </w:r>
    </w:p>
    <w:p w:rsidR="00000000" w:rsidRDefault="003C211D">
      <w:pPr>
        <w:ind w:firstLine="284"/>
        <w:jc w:val="both"/>
      </w:pPr>
      <w:r>
        <w:t>5.4 Изделия, вещества и материалы, используемые для оказания услуг, должны соответствовать требованиям стандартов, норм и правил пожарной безопасности, санитарных правил и норм, а также другой нормативной и технической документации.</w:t>
      </w:r>
    </w:p>
    <w:p w:rsidR="00000000" w:rsidRDefault="003C211D">
      <w:pPr>
        <w:ind w:firstLine="284"/>
        <w:jc w:val="both"/>
      </w:pPr>
      <w:r>
        <w:t>5.5 Изделия, вещества и материалы, подлежащие обязательному подтверждению соответствия и используемые исполнителем для оказания услуг, должны иметь сертификат соответствия и знак соответствия в сопроводительной технической документации или сведе</w:t>
      </w:r>
      <w:r>
        <w:t>ния о подтверждении соответствия посредством принятия декларации о соответствии.</w:t>
      </w:r>
    </w:p>
    <w:p w:rsidR="00000000" w:rsidRDefault="003C211D">
      <w:pPr>
        <w:ind w:firstLine="284"/>
        <w:jc w:val="both"/>
      </w:pPr>
      <w:r>
        <w:t>5.6 Размещение производственного оборудования, материалов, заготовок, полуфабрикатов и отходов производства на непостоянных рабочих местах не должно представлять опасности для работающего персонала и потребителей. В случаях, предусмотренных действующими правилами безопасности, должны быть установлены предупредительные знаки в соответствии с ГОСТ 12.4.026.</w:t>
      </w:r>
    </w:p>
    <w:p w:rsidR="00000000" w:rsidRDefault="003C211D">
      <w:pPr>
        <w:ind w:firstLine="284"/>
        <w:jc w:val="both"/>
      </w:pPr>
      <w:r>
        <w:t>5.7 К оказанию жилищно-коммунальных услуг допускаются лица, прошедшие обу</w:t>
      </w:r>
      <w:r>
        <w:t>чение и инструктаж в соответствии с требованиями ГОСТ 12.0.004.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6 Требования охраны окружающей среды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6.1 Экологическая безопасность жилищно-коммунальных услуг (работ) должна обеспечиваться соблюдением установленных требований охраны окружающей среды согласно требованиям государственных стандартов, строительных норм и правил, санитарных правил и норм, нормативной и технической документации.</w:t>
      </w:r>
    </w:p>
    <w:p w:rsidR="00000000" w:rsidRDefault="003C211D">
      <w:pPr>
        <w:ind w:firstLine="284"/>
        <w:jc w:val="both"/>
      </w:pPr>
      <w:r>
        <w:t>6.2 Охрана окружающей среды при оказании услуг должна обеспечиваться соблюдением:</w:t>
      </w:r>
    </w:p>
    <w:p w:rsidR="00000000" w:rsidRDefault="003C211D">
      <w:pPr>
        <w:ind w:firstLine="284"/>
        <w:jc w:val="both"/>
      </w:pPr>
      <w:r>
        <w:t>- предельно допустимых уровней шума</w:t>
      </w:r>
      <w:r>
        <w:t>, вибрации и иных физических воздействий [25], [27—30];</w:t>
      </w:r>
    </w:p>
    <w:p w:rsidR="00000000" w:rsidRDefault="003C211D">
      <w:pPr>
        <w:ind w:firstLine="284"/>
        <w:jc w:val="both"/>
      </w:pPr>
      <w:r>
        <w:t>- нормативов санитарных и защитных зон — в соответствии с требованиями СНиП 2.04.03, СНиП 2.07.01, [33];</w:t>
      </w:r>
    </w:p>
    <w:p w:rsidR="00000000" w:rsidRDefault="003C211D">
      <w:pPr>
        <w:ind w:firstLine="284"/>
        <w:jc w:val="both"/>
      </w:pPr>
      <w:r>
        <w:t>- требований охраны зеленых насаждений [9].</w:t>
      </w:r>
    </w:p>
    <w:p w:rsidR="00000000" w:rsidRDefault="003C211D">
      <w:pPr>
        <w:ind w:firstLine="284"/>
        <w:jc w:val="both"/>
      </w:pPr>
      <w:r>
        <w:t>6.3 Не должно наблюдаться вредных воздействий на окружающую среду как при производственном процессе предоставления услуг, так и при потреблении услуг.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</w:pPr>
      <w:r>
        <w:rPr>
          <w:b/>
        </w:rPr>
        <w:t>7 Методы контроля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7.1 Для контроля характеристик и свойств жилищно-коммунальных услуг, предоставляемых исполнителями, следует использовать следующие метод</w:t>
      </w:r>
      <w:r>
        <w:t>ы:</w:t>
      </w:r>
    </w:p>
    <w:p w:rsidR="00000000" w:rsidRDefault="003C211D">
      <w:pPr>
        <w:ind w:firstLine="284"/>
        <w:jc w:val="both"/>
      </w:pPr>
      <w:r>
        <w:t>- визуальный контроль (осмотр зданий и сооружений, применяемого оборудования, помещений для хранения материалов и пр.);</w:t>
      </w:r>
    </w:p>
    <w:p w:rsidR="00000000" w:rsidRDefault="003C211D">
      <w:pPr>
        <w:ind w:firstLine="284"/>
        <w:jc w:val="both"/>
      </w:pPr>
      <w:r>
        <w:t>- аналитический (анализ документации — содержание договоров, актов проверки на прочность и герметичность коммуникаций, актов сдачи-приемки ремонтных работ, журналов диспетчерских служб и других документов);</w:t>
      </w:r>
    </w:p>
    <w:p w:rsidR="00000000" w:rsidRDefault="003C211D">
      <w:pPr>
        <w:ind w:firstLine="284"/>
        <w:jc w:val="both"/>
      </w:pPr>
      <w:r>
        <w:t>- социологический (опрос или интервьюирование потребителей и др.);</w:t>
      </w:r>
    </w:p>
    <w:p w:rsidR="00000000" w:rsidRDefault="003C211D">
      <w:pPr>
        <w:ind w:firstLine="284"/>
        <w:jc w:val="both"/>
      </w:pPr>
      <w:r>
        <w:t xml:space="preserve">- инструментальный контроль (проверка коммуникаций, режимов работы санитарных приборов и оборудования, показателей </w:t>
      </w:r>
      <w:r>
        <w:t>температурного и влажностного режима, анализ проб отбора воды и пр.).</w:t>
      </w:r>
    </w:p>
    <w:p w:rsidR="00000000" w:rsidRDefault="003C211D">
      <w:pPr>
        <w:ind w:firstLine="284"/>
        <w:jc w:val="both"/>
      </w:pPr>
      <w:r>
        <w:t>7.2 Требования раздела 4, пунктов 5.2, 5.3, 6.2 проверяют в организации, оказывающей жилищно-коммунальные услуги, и у потребителей.</w:t>
      </w:r>
    </w:p>
    <w:p w:rsidR="00000000" w:rsidRDefault="003C211D">
      <w:pPr>
        <w:ind w:firstLine="284"/>
        <w:jc w:val="both"/>
      </w:pPr>
      <w:r>
        <w:t>Указанные требования должны соответствовать нормативной документации [1—26], а также требованиям стандартов, строительных норм и правил, санитарных правил и норм, технической документации на жилищно-коммунальные услуги.</w:t>
      </w:r>
    </w:p>
    <w:p w:rsidR="00000000" w:rsidRDefault="003C211D">
      <w:pPr>
        <w:ind w:firstLine="284"/>
        <w:jc w:val="both"/>
      </w:pPr>
      <w:r>
        <w:t>7.3 Требования 5.4—5.7 проверяют на основе анализа нормативных и технических документов на</w:t>
      </w:r>
      <w:r>
        <w:t xml:space="preserve"> оказываемые жилищно-коммунальные услуги и фактического состояния процесса оказания услуг.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 xml:space="preserve">ПРИЛОЖЕНИЕ А </w:t>
      </w:r>
    </w:p>
    <w:p w:rsidR="00000000" w:rsidRDefault="003C211D">
      <w:pPr>
        <w:ind w:firstLine="284"/>
        <w:jc w:val="center"/>
      </w:pPr>
      <w:r>
        <w:t>(рекомендуемое)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Нормы вывоза бытовых отходов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Таблица А.1— Нормы вывоза бытовых отходов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134"/>
        <w:gridCol w:w="141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both"/>
            </w:pP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Нормы вывоза бытовых отходов, кг (л) на одного человека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  <w:p w:rsidR="00000000" w:rsidRDefault="003C211D">
            <w:pPr>
              <w:ind w:firstLine="0"/>
              <w:jc w:val="center"/>
            </w:pPr>
            <w:r>
              <w:t>Города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Твердых отходов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Твердых отходов от прочих зданий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Жидких отходов из выгребов (при отсутствии канализации)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Смета с 1 м</w:t>
            </w:r>
            <w:r>
              <w:rPr>
                <w:vertAlign w:val="superscript"/>
              </w:rPr>
              <w:t>2</w:t>
            </w:r>
            <w:r>
              <w:t xml:space="preserve"> твердых покрытий улиц, площаде</w:t>
            </w:r>
            <w:r>
              <w:t>й и парков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Крупнейшие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225(1000)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450(1500)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-(3500)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15(20)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Крупные с численностью населения, тыс. чел.: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а) св. 500 до 1000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225(1000)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450(1500)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-(3500)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15(20)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б) св. 250 до 500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220(950)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375(1300)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-(2740)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10(16)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Большие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200(920)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335(1190)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-(2340)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7(11)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 xml:space="preserve">Средние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195(910)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315(1140)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-(2140)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5(8)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</w:pPr>
            <w:r>
              <w:t>Малые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190(900)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300(1100)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-(2000)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15"/>
              <w:jc w:val="center"/>
            </w:pPr>
            <w:r>
              <w:t>5(8)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Примечания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 Для городов III и IV климатических районов все нормы следует увеличивать на 10 % (СНиП 2.01.01). </w:t>
            </w:r>
          </w:p>
          <w:p w:rsidR="00000000" w:rsidRDefault="003C211D">
            <w:pPr>
              <w:ind w:firstLine="284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2 Нормы вывоза твердых отходов в климатических подрайонах</w:t>
            </w:r>
            <w:r>
              <w:rPr>
                <w:sz w:val="18"/>
                <w:lang w:val="en-US"/>
              </w:rPr>
              <w:t xml:space="preserve"> IA</w:t>
            </w:r>
            <w:r>
              <w:rPr>
                <w:sz w:val="18"/>
                <w:lang w:val="en-US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Б,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Г при местном отоплении следует увеличивать на 10 %, при использовании бурого угля — на 50 % (СНиП 2.01.01). </w:t>
            </w:r>
          </w:p>
          <w:p w:rsidR="00000000" w:rsidRDefault="003C211D">
            <w:pPr>
              <w:ind w:firstLine="284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3 Нормы вывоза крупногабаритных бытовых отходов следует принимать в размере 5 %, в составе приведенных значений твердых бытовых отходов. </w:t>
            </w:r>
          </w:p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4 Нормы, отличные от указанных в таблице, устанавливаются местными органами самоуправления в соответствии с [13].</w:t>
            </w:r>
          </w:p>
        </w:tc>
      </w:tr>
    </w:tbl>
    <w:p w:rsidR="00000000" w:rsidRDefault="003C211D">
      <w:pPr>
        <w:ind w:firstLine="284"/>
        <w:jc w:val="both"/>
        <w:rPr>
          <w:lang w:val="en-US"/>
        </w:rPr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</w:pPr>
      <w:r>
        <w:rPr>
          <w:b/>
        </w:rPr>
        <w:t>ПРИЛОЖЕНИЕ Б</w:t>
      </w:r>
    </w:p>
    <w:p w:rsidR="00000000" w:rsidRDefault="003C211D">
      <w:pPr>
        <w:ind w:firstLine="284"/>
        <w:jc w:val="center"/>
        <w:rPr>
          <w:lang w:val="en-US"/>
        </w:rPr>
      </w:pPr>
      <w:r>
        <w:t>(рекомендуемое)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  <w:lang w:val="en-US"/>
        </w:rPr>
      </w:pPr>
      <w:r>
        <w:rPr>
          <w:b/>
        </w:rPr>
        <w:t>Нормы потребления воды, электрической энергии, газа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  <w:rPr>
          <w:lang w:val="en-US"/>
        </w:rPr>
      </w:pPr>
      <w:r>
        <w:t>Таблица Б.1 — Нормы потребления воды, электрической энерг</w:t>
      </w:r>
      <w:r>
        <w:t>ии, газа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  <w:rPr>
                <w:lang w:val="en-US"/>
              </w:rPr>
            </w:pPr>
            <w:r>
              <w:t>Наименование показателя</w:t>
            </w:r>
          </w:p>
          <w:p w:rsidR="00000000" w:rsidRDefault="003C211D">
            <w:pPr>
              <w:ind w:firstLine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 Удельное водопотребление (водоотведение), дм</w:t>
            </w:r>
            <w:r>
              <w:rPr>
                <w:vertAlign w:val="superscript"/>
                <w:lang w:val="en-US"/>
              </w:rPr>
              <w:t>3</w:t>
            </w:r>
            <w:r>
              <w:t>/сут. на одного человека: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1а Жилые здания квартирного типа: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с водопроводом и канализацией без ванн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то же, с газоснабжением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3) 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4) с водопроводом, канализацией и ваннами с газовыми водонагревателями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5) то же, с быстродействующими газовыми нагревателями и многоточечным водоразбором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6) с</w:t>
            </w:r>
            <w:r>
              <w:t xml:space="preserve"> централизованным горячим водоснабжением, оборудованные умывальниками, мойками, душами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195(85)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7) то же, с сидячими ваннами, оборудованными душами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8) то же, с ваннами длиной от 1500 до 1700 мм, оборудованными душами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250(105)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9) высотой свыше 12 этажей с централизованным горячим водоснабжением и повышенными требованиями к их благоустройству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360(115)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1б Общежития: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с общими душевыми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85(50)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с душами при всех жилых комнатах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110(60)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3) с общими кухнями и блоками душевых на этажах при жилых комна</w:t>
            </w:r>
            <w:r>
              <w:t>тах и в каждой секции здания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140(80)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1в Гостиницы, пансионаты и мотели: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- с общими ваннами и душами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120(70)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- гостиницы и пансионаты с душами во всех номерах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230(140)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Гостиницы с ваннами в номерах в процентах от общего числа номеров: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до 25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200(100)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от 25 до 75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250(150)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3) от 75 до 100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300(180)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proofErr w:type="spellStart"/>
            <w:r>
              <w:rPr>
                <w:lang w:val="en-US"/>
              </w:rPr>
              <w:t>l</w:t>
            </w:r>
            <w:r>
              <w:t>г</w:t>
            </w:r>
            <w:proofErr w:type="spellEnd"/>
            <w:r>
              <w:t xml:space="preserve"> Санатории и дома отдыха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с ваннами при всех жилых комнатах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200(120)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с душевыми при всех жилых комнатах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150(75)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1д Жилые здания с водопользованием из водоразборных колонок, дм</w:t>
            </w:r>
            <w:r>
              <w:rPr>
                <w:vertAlign w:val="superscript"/>
              </w:rPr>
              <w:t>3</w:t>
            </w:r>
            <w:r>
              <w:t>/сут на одного</w:t>
            </w:r>
            <w:r>
              <w:t xml:space="preserve"> человека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 Удельное водоотведение в неканализованных домовладениях, дм</w:t>
            </w:r>
            <w:r>
              <w:rPr>
                <w:vertAlign w:val="superscript"/>
              </w:rPr>
              <w:t>3</w:t>
            </w:r>
            <w:r>
              <w:t>/сут на одного человека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 Потребление газа, м</w:t>
            </w:r>
            <w:r>
              <w:rPr>
                <w:vertAlign w:val="superscript"/>
              </w:rPr>
              <w:t>3</w:t>
            </w:r>
            <w:r>
              <w:t>/год на одного человека при теплоте сгорания 34 МДж/м</w:t>
            </w:r>
            <w:r>
              <w:rPr>
                <w:vertAlign w:val="superscript"/>
              </w:rPr>
              <w:t>3</w:t>
            </w:r>
            <w:r>
              <w:t xml:space="preserve"> (8000 ккал/м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3а Квартиры с газовой плитой и централизованным горячим водоснабжением при газоснабжении: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природным газом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2800(660)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сжиженным углеводородным газом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2500(610)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3б Квартиры с газовой плитой и газовым водонагревателем (при отсутствии централизованного горячего водоснабжения) при газоснабжении: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природным</w:t>
            </w:r>
            <w:r>
              <w:t xml:space="preserve"> газом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8000(1900)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сжиженным углеводородным газом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7300(1750)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3в Квартиры с газовой плитой (при отсутствии горячего водоснабжения и газового водонагревателя) при газоснабжении: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1) природным газом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4600(1100)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2) сжиженным углеводородным газом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4240(1050)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Примечания</w:t>
            </w:r>
          </w:p>
          <w:p w:rsidR="00000000" w:rsidRDefault="003C211D">
            <w:pPr>
              <w:ind w:firstLine="284"/>
              <w:jc w:val="both"/>
            </w:pPr>
            <w:r>
              <w:t>1 В графе 2 указан общий расход воды, в скобках — в том числе горячей воды.</w:t>
            </w:r>
          </w:p>
          <w:p w:rsidR="00000000" w:rsidRDefault="003C211D">
            <w:pPr>
              <w:ind w:firstLine="284"/>
              <w:jc w:val="both"/>
            </w:pPr>
            <w:r>
              <w:t>2 Нормы потребления электрической энергии следует принимать в соответствии с [34].</w:t>
            </w:r>
          </w:p>
          <w:p w:rsidR="00000000" w:rsidRDefault="003C211D">
            <w:pPr>
              <w:ind w:firstLine="284"/>
              <w:jc w:val="both"/>
            </w:pPr>
            <w:r>
              <w:t>3 Нормы потребления, отличные от указанных в таблице и примечании 2, устанавливаютс</w:t>
            </w:r>
            <w:r>
              <w:t>я местными органами самоуправления в соответствии с [13].</w:t>
            </w:r>
          </w:p>
        </w:tc>
      </w:tr>
    </w:tbl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</w:pPr>
      <w:r>
        <w:rPr>
          <w:b/>
        </w:rPr>
        <w:t>ПРИЛОЖЕНИЕ В</w:t>
      </w:r>
    </w:p>
    <w:p w:rsidR="00000000" w:rsidRDefault="003C211D">
      <w:pPr>
        <w:ind w:firstLine="284"/>
        <w:jc w:val="center"/>
      </w:pPr>
      <w:r>
        <w:t>(обязательное)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 xml:space="preserve">Сроки устранения неисправностей в жилых домах, коммунальных гостиницах </w:t>
      </w: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и прочих коммунальных местах проживания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Таблица</w:t>
      </w:r>
      <w:r>
        <w:rPr>
          <w:lang w:val="en-US"/>
        </w:rPr>
        <w:t xml:space="preserve"> B.</w:t>
      </w:r>
      <w:r>
        <w:t>1</w:t>
      </w:r>
      <w:r>
        <w:rPr>
          <w:lang w:val="en-US"/>
        </w:rPr>
        <w:t>—</w:t>
      </w:r>
      <w:r>
        <w:t xml:space="preserve"> Сроки устранения неисправностей в жилых домах, коммунальных гостиницах и прочих коммунальных местах проживания</w:t>
      </w:r>
    </w:p>
    <w:p w:rsidR="00000000" w:rsidRDefault="003C211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Вид неисправности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Срок устранения недостатков,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 КРОВЛЯ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1.1 Протечки в отдельных местах кровли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1.2 Повреждения системы организованного водоотвода (водост</w:t>
            </w:r>
            <w:r>
              <w:t>очных труб, воронок, колен, отметов и пр., расстройство их крепления)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 СТЕНЫ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2.1 Утрата связи отдельных кирпичей с кладкой наружных стен, угрожающая их выпадением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сутки (с немедленным ограждением опасной зоны)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2.2 Неплотность в дымоходах и газоходах и сопряжениях их с печами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 ОКОННЫЕ И ДВЕРНЫЕ ЗАПОЛНЕНИЯ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 xml:space="preserve">3.1 Разбитые стекла и сорванные створки оконных переплетов, форточек, балконных дверных полотен: 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в зимнее время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в летнее время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3.2 Дверные заполнения (входные двери в п</w:t>
            </w:r>
            <w:r>
              <w:t>одъездах)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4 ВНУТРЕННЯЯ И НАРУЖНАЯ ОТДЕЛКА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4.1 Отслоение штукатурки потолка или верхней части стены, угрожающее ее обрушению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5 сут (с немедленным принятием мер безопасности)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4.2 Нарушение связи наружной облицовки и лепных изделий, установленных на фасадах со стенами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Немедленное принятие мер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5 ПОЛЫ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5.1 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6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6.1 Трещины и неисправности в печах, дымоходах и газоходах, которые могут в</w:t>
            </w:r>
            <w:r>
              <w:t>ызвать отравление жильцов дымовыми газами и угрожающие пожарной безопасности здания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 (с немедленным прекращением эксплуатации до исправления)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7 САНИТАРНО-ТЕХНИЧЕСКОЕ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7.1 Течи в кранах водопроводных и сливных бачков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7.2 Неисправности трубопроводов и их сопряжении (с фитингами, арматурой и приборами водопровода, канализации, горячего водоснабжения, отопления, газооборудования) аварийного порядка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Незамедлительно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7.3 Неисправности мусоропроводов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8 ЭЛЕКТРООБОРУДОВАНИЕ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8.1 Неис</w:t>
            </w:r>
            <w:r>
              <w:t>правности вводнораспределительного устройства, связанные с заменой предохранителей, автоматических выключателей, рубильников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>8.2 Неисправности автоматов защиты стояков и питающих линий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8.3 Неисправности аварийного порядка (короткое замыкание в элементах внутридомовой электрической сети и т. п.)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Незамедлительно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8.4 Неисправности электроплиты с выходом из строя одной конфорки и жарочного шкафа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8.5 Неисправности электроплиты с отключением всей электроплиты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8.6 Неисправности системы освещен</w:t>
            </w:r>
            <w:r>
              <w:t>ия общедомовых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8.7 Неисправности автоматики и противопожарной защиты и сигнализации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Незамедлительно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44"/>
            </w:pPr>
            <w:r>
              <w:t xml:space="preserve"> 9 ЛИФТ И ДИСПЕТЧЕРСКАЯ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</w:pPr>
            <w:r>
              <w:t>9.1 Неисправности лифта, диспетчерских систем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0"/>
              <w:jc w:val="center"/>
            </w:pPr>
            <w:r>
              <w:t>1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10 ПРИБОРЫ УЧЕТА ПОТРЕБЛЕНИЯ ВОДЫ, ТЕПЛОВОЙ И ЭЛЕКТРИЧЕСКОЙ ЭНЕРГИИ,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10.1 Неисправности приборов учета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</w:pPr>
            <w:r>
              <w:t>5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C211D">
            <w:pPr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>Примечание — Сроки устранения отдельных неисправностей указаны с момента их обнаружения или заяв</w:t>
            </w:r>
            <w:r>
              <w:rPr>
                <w:sz w:val="18"/>
              </w:rPr>
              <w:t>ки потребителей.</w:t>
            </w:r>
          </w:p>
        </w:tc>
      </w:tr>
    </w:tbl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ПРИЛОЖЕНИЕ Г</w:t>
      </w:r>
    </w:p>
    <w:p w:rsidR="00000000" w:rsidRDefault="003C211D">
      <w:pPr>
        <w:ind w:firstLine="284"/>
        <w:jc w:val="center"/>
      </w:pPr>
      <w:r>
        <w:t>(справочное)</w:t>
      </w:r>
    </w:p>
    <w:p w:rsidR="00000000" w:rsidRDefault="003C211D">
      <w:pPr>
        <w:ind w:firstLine="284"/>
        <w:jc w:val="center"/>
      </w:pPr>
    </w:p>
    <w:p w:rsidR="00000000" w:rsidRDefault="003C211D">
      <w:pPr>
        <w:ind w:firstLine="284"/>
        <w:jc w:val="center"/>
        <w:rPr>
          <w:b/>
        </w:rPr>
      </w:pPr>
      <w:r>
        <w:rPr>
          <w:b/>
        </w:rPr>
        <w:t>Библиография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[1]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 ВСН 58-88(р), утверждено приказом Госкомархитектуры СССР от 23 ноября 1988 г. № 312</w:t>
      </w:r>
    </w:p>
    <w:p w:rsidR="00000000" w:rsidRDefault="003C211D">
      <w:pPr>
        <w:ind w:firstLine="284"/>
        <w:jc w:val="both"/>
      </w:pPr>
      <w:r>
        <w:t>[2] Правила технической эксплуатации гостиниц и их оборудования, утверждены приказом Минжилкомхоза РСФСР от 4 октября 1981 г. № 420</w:t>
      </w:r>
    </w:p>
    <w:p w:rsidR="00000000" w:rsidRDefault="003C211D">
      <w:pPr>
        <w:ind w:firstLine="284"/>
        <w:jc w:val="both"/>
      </w:pPr>
      <w:r>
        <w:t>[3] Методика по оценке непригодности жилых зданий и жилых помещений для про</w:t>
      </w:r>
      <w:r>
        <w:t>живания, утверждена приказом Госстроя России от 31 декабря 1999 г. № 177</w:t>
      </w:r>
    </w:p>
    <w:p w:rsidR="00000000" w:rsidRDefault="003C211D">
      <w:pPr>
        <w:ind w:firstLine="284"/>
        <w:jc w:val="both"/>
      </w:pPr>
      <w:r>
        <w:t>[4] Правила оценки физического износа жилых зданий. ВСН 53-86(р), утверждены приказом Госгражданстроя СССР от 24 декабря 1986 г. № 446</w:t>
      </w:r>
    </w:p>
    <w:p w:rsidR="00000000" w:rsidRDefault="003C211D">
      <w:pPr>
        <w:ind w:firstLine="284"/>
        <w:jc w:val="both"/>
      </w:pPr>
      <w:r>
        <w:t>[5] Правила устройства и безопасной эксплуатации лифтов, утверждены Госгортехнадзором России 11 февраля 1992г.</w:t>
      </w:r>
    </w:p>
    <w:p w:rsidR="00000000" w:rsidRDefault="003C211D">
      <w:pPr>
        <w:ind w:firstLine="284"/>
        <w:jc w:val="both"/>
      </w:pPr>
      <w:r>
        <w:t>[6] Положение о порядке организации эксплуатации лифтов в Российской Федерации, утверждено приказом Госстроя России от 30 июня 1999 г. № 158</w:t>
      </w:r>
    </w:p>
    <w:p w:rsidR="00000000" w:rsidRDefault="003C211D">
      <w:pPr>
        <w:ind w:firstLine="284"/>
        <w:jc w:val="both"/>
      </w:pPr>
      <w:r>
        <w:t>[7] Правила предоставления услуг по вывозу твердых и</w:t>
      </w:r>
      <w:r>
        <w:t xml:space="preserve"> жидких бытовых отходов, утверждены постановлением Правительства РФ от 10 февраля 1997 г. № 155</w:t>
      </w:r>
    </w:p>
    <w:p w:rsidR="00000000" w:rsidRDefault="003C211D">
      <w:pPr>
        <w:ind w:firstLine="284"/>
        <w:jc w:val="both"/>
      </w:pPr>
      <w:r>
        <w:t>[8] СанПиН № 4690—88 Санитарные правила содержания территории населенных мест</w:t>
      </w:r>
    </w:p>
    <w:p w:rsidR="00000000" w:rsidRDefault="003C211D">
      <w:pPr>
        <w:ind w:firstLine="284"/>
        <w:jc w:val="both"/>
      </w:pPr>
      <w:r>
        <w:t>[9] Правила по созданию, охране и содержанию зеленых насаждений в городах Российской Федерации, утверждены приказом Госстроя России 15 декабря 1999 г. № 153</w:t>
      </w:r>
    </w:p>
    <w:p w:rsidR="00000000" w:rsidRDefault="003C211D">
      <w:pPr>
        <w:ind w:firstLine="284"/>
        <w:jc w:val="both"/>
      </w:pPr>
      <w:r>
        <w:t>[10] Нормативно-технический регламент содержания озелененных территорий, утвержден приказом Госстроя России от 10 декабря 1999 г. № 145</w:t>
      </w:r>
    </w:p>
    <w:p w:rsidR="00000000" w:rsidRDefault="003C211D">
      <w:pPr>
        <w:ind w:firstLine="284"/>
        <w:jc w:val="both"/>
      </w:pPr>
      <w:r>
        <w:t>[11] СанПиН №2.1.4.544—96 Требования к качест</w:t>
      </w:r>
      <w:r>
        <w:t xml:space="preserve">ву воды нецентрализованного водоснабжения </w:t>
      </w:r>
    </w:p>
    <w:p w:rsidR="00000000" w:rsidRDefault="003C211D">
      <w:pPr>
        <w:ind w:firstLine="284"/>
        <w:jc w:val="both"/>
      </w:pPr>
      <w:r>
        <w:t>[12] СанПиН № 2.1.4.559—96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000000" w:rsidRDefault="003C211D">
      <w:pPr>
        <w:ind w:firstLine="284"/>
        <w:jc w:val="both"/>
      </w:pPr>
      <w:r>
        <w:t>[13] Правила предоставления коммунальных услуг, утверждены постановлением Правительства РФ от 26 сентября 1994 года № 10—99 (с изменениями, внесенными постановлениями Правительства Российской Федерации от 24 февраля 1995 г. № 182, от 10 февраля 1997 г. № 155, от 13 октября 1997 г. № 1303)</w:t>
      </w:r>
    </w:p>
    <w:p w:rsidR="00000000" w:rsidRDefault="003C211D">
      <w:pPr>
        <w:ind w:firstLine="284"/>
        <w:jc w:val="both"/>
      </w:pPr>
      <w:r>
        <w:t>[14] Правила эксплуатации эле</w:t>
      </w:r>
      <w:r>
        <w:t>ктроустановок потребителей, утверждены Госэнергонадзором Минтопэнерго Российской Федерации 31 марта 1992 г.</w:t>
      </w:r>
    </w:p>
    <w:p w:rsidR="00000000" w:rsidRDefault="003C211D">
      <w:pPr>
        <w:ind w:firstLine="284"/>
        <w:jc w:val="both"/>
      </w:pPr>
      <w:r>
        <w:t>[15] Правила устройства электроустановок, глава 1.2, утверждена Главтехуправлением и Госэнергонадзором Минэнерго СССР 5 июля 1977 г.</w:t>
      </w:r>
    </w:p>
    <w:p w:rsidR="00000000" w:rsidRDefault="003C211D">
      <w:pPr>
        <w:ind w:firstLine="284"/>
        <w:jc w:val="both"/>
      </w:pPr>
      <w:r>
        <w:t>[16] Указания по эксплуатации установок наружного освещения городов, поселков и сельских населенных пунктов, утверждены приказом Минжилкомхоза РСФСР от 12 мая 1988 г. № 120</w:t>
      </w:r>
    </w:p>
    <w:p w:rsidR="00000000" w:rsidRDefault="003C211D">
      <w:pPr>
        <w:ind w:firstLine="284"/>
        <w:jc w:val="both"/>
      </w:pPr>
      <w:r>
        <w:t>[17] Правила технической эксплуатации систем водоснабжения и водоотведения населенных мест, утверж</w:t>
      </w:r>
      <w:r>
        <w:t>дены приказом Минжилкомхоза РСФСР от 30 марта 1977 г. № 164</w:t>
      </w:r>
    </w:p>
    <w:p w:rsidR="00000000" w:rsidRDefault="003C211D">
      <w:pPr>
        <w:ind w:firstLine="284"/>
        <w:jc w:val="both"/>
      </w:pPr>
      <w:r>
        <w:t>[18] Правила безопасности в газовом хозяйстве, утверждены постановлением Госпроматомнадзора СССР от 26 декабря 1990 г. № 3</w:t>
      </w:r>
    </w:p>
    <w:p w:rsidR="00000000" w:rsidRDefault="003C211D">
      <w:pPr>
        <w:ind w:firstLine="284"/>
        <w:jc w:val="both"/>
      </w:pPr>
      <w:r>
        <w:t>[19] Правила технической эксплуатации и требования безопасности труда в газовом хозяйстве, утвержденные по поручению Совета Министров РСФСР приказом Росстройгазификации от 20 октября 1991 г. № 70-П</w:t>
      </w:r>
    </w:p>
    <w:p w:rsidR="00000000" w:rsidRDefault="003C211D">
      <w:pPr>
        <w:ind w:firstLine="284"/>
        <w:jc w:val="both"/>
      </w:pPr>
      <w:r>
        <w:t>[20] СанПиН № 4723—88 Санитарные правила устройства и эксплуатации систем централизованного горячего водоснабжения</w:t>
      </w:r>
    </w:p>
    <w:p w:rsidR="00000000" w:rsidRDefault="003C211D">
      <w:pPr>
        <w:ind w:firstLine="284"/>
        <w:jc w:val="both"/>
      </w:pPr>
      <w:r>
        <w:t>[21] Правила тех</w:t>
      </w:r>
      <w:r>
        <w:t>нической эксплуатации коммунальных тепловых сетей и тепловых пунктов, утверждены приказом Минжилкомхоза РСФСР от 25 декабря 1987 г. № 476</w:t>
      </w:r>
    </w:p>
    <w:p w:rsidR="00000000" w:rsidRDefault="003C211D">
      <w:pPr>
        <w:ind w:firstLine="284"/>
        <w:jc w:val="both"/>
      </w:pPr>
      <w:r>
        <w:t>[22] Правила технической эксплуатации коммунальных отопительных котельных, утверждены приказом Минстроя России от 11 ноября 1992 г. № 251</w:t>
      </w:r>
    </w:p>
    <w:p w:rsidR="00000000" w:rsidRDefault="003C211D">
      <w:pPr>
        <w:ind w:firstLine="284"/>
        <w:jc w:val="both"/>
      </w:pPr>
      <w:r>
        <w:t>[23] Положение о государственном учете жилищного фонда в Российской Федерации, утверждено постановлением Правительства Российской Федерации от 13 октября 1997 г. № 1301</w:t>
      </w:r>
    </w:p>
    <w:p w:rsidR="00000000" w:rsidRDefault="003C211D">
      <w:pPr>
        <w:ind w:firstLine="284"/>
        <w:jc w:val="both"/>
      </w:pPr>
      <w:r>
        <w:t>[24] Правила пожарной безопасности в Российской Федерации, утвержде</w:t>
      </w:r>
      <w:r>
        <w:t>ны Главным государственным инспектором Российской Федерации по пожарному надзору и введены в действие приказом Министерства внутренних дел от 14 декабря 1993 г. № 536, зарегистрированы в Министерстве Юстиции Российской Федерации 27 декабря 1993 г., регистрационный номер 445 (с изменениями, внесенными приказом Министерства внутренних дел Российской Федерации от 25 июля 1995 г. № 282)</w:t>
      </w:r>
    </w:p>
    <w:p w:rsidR="00000000" w:rsidRDefault="003C211D">
      <w:pPr>
        <w:ind w:firstLine="284"/>
        <w:jc w:val="both"/>
      </w:pPr>
      <w:r>
        <w:t>[25] СанПиН № 3077—84 Санитарные нормы допустимого шума в помещениях жилых и общественных зданий и на территории жилой застрой</w:t>
      </w:r>
      <w:r>
        <w:t>ки</w:t>
      </w:r>
    </w:p>
    <w:p w:rsidR="00000000" w:rsidRDefault="003C211D">
      <w:pPr>
        <w:ind w:firstLine="284"/>
        <w:jc w:val="both"/>
      </w:pPr>
      <w:r>
        <w:t>[26] Правила техники безопасности при эксплуатации электроустановок потребителей, утверждены Главэнергонадзором Минэнерго СССР 21 декабря 1984 г.</w:t>
      </w:r>
    </w:p>
    <w:p w:rsidR="00000000" w:rsidRDefault="003C211D">
      <w:pPr>
        <w:ind w:firstLine="284"/>
        <w:jc w:val="both"/>
      </w:pPr>
      <w:r>
        <w:t>[27] СанПиН № 1757—77 Санитарно-гигиенические нормы напряженности электростатического поля</w:t>
      </w:r>
    </w:p>
    <w:p w:rsidR="00000000" w:rsidRDefault="003C211D">
      <w:pPr>
        <w:ind w:firstLine="284"/>
        <w:jc w:val="both"/>
      </w:pPr>
      <w:r>
        <w:t>[28] СанПиН № 1304—75 Санитарные нормы допустимых вибраций в жилых домах</w:t>
      </w:r>
    </w:p>
    <w:p w:rsidR="00000000" w:rsidRDefault="003C211D">
      <w:pPr>
        <w:ind w:firstLine="284"/>
        <w:jc w:val="both"/>
      </w:pPr>
      <w:r>
        <w:t>[29] СанПиН № 4948—89 Санитарные нормы допустимых уровней инфразвука и низкочастотного шума на территории жилой застройки</w:t>
      </w:r>
    </w:p>
    <w:p w:rsidR="00000000" w:rsidRDefault="003C211D">
      <w:pPr>
        <w:ind w:firstLine="284"/>
        <w:jc w:val="both"/>
      </w:pPr>
      <w:r>
        <w:t>[30] СанПиН № 2605—82 Санитарные нормы и правила обеспечения инсоляцией жилых</w:t>
      </w:r>
      <w:r>
        <w:t xml:space="preserve"> и общественных зданий и территории жилой застройки</w:t>
      </w:r>
    </w:p>
    <w:p w:rsidR="00000000" w:rsidRDefault="003C211D">
      <w:pPr>
        <w:ind w:firstLine="284"/>
        <w:jc w:val="both"/>
      </w:pPr>
      <w:r>
        <w:t>[31] СанПиН № 4719—88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</w:t>
      </w:r>
    </w:p>
    <w:p w:rsidR="00000000" w:rsidRDefault="003C211D">
      <w:pPr>
        <w:ind w:firstLine="284"/>
        <w:jc w:val="both"/>
      </w:pPr>
      <w:r>
        <w:t>[32] СанПиН № 983—72 Санитарные правила устройства и содержания общественных уборных</w:t>
      </w:r>
    </w:p>
    <w:p w:rsidR="00000000" w:rsidRDefault="003C211D">
      <w:pPr>
        <w:ind w:firstLine="284"/>
        <w:jc w:val="both"/>
      </w:pPr>
      <w:r>
        <w:t>[33] СанПиН № 46300—88 Санитарные правила и нормы охраны поверхностных вод от загрязнения</w:t>
      </w:r>
    </w:p>
    <w:p w:rsidR="00000000" w:rsidRDefault="003C211D">
      <w:pPr>
        <w:ind w:firstLine="284"/>
        <w:jc w:val="both"/>
      </w:pPr>
      <w:r>
        <w:t>[34] Нормативы для определения расчетных электронагрузок зданий (квартир), коттеджей, ми</w:t>
      </w:r>
      <w:r>
        <w:t>крорайонов (кварталов) застройки и элементов городской распределительной сети — РД 34.20.185—94, утверждены приказом Минтопэнерго России от 29 июня 1999 г. № 213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Ключевые слова: жилищно-коммунальные услуги, общие технические требования, требования безопасности, методы контроля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Содержание</w:t>
      </w:r>
    </w:p>
    <w:p w:rsidR="00000000" w:rsidRDefault="003C211D">
      <w:pPr>
        <w:ind w:firstLine="284"/>
        <w:jc w:val="both"/>
      </w:pPr>
    </w:p>
    <w:p w:rsidR="00000000" w:rsidRDefault="003C211D">
      <w:pPr>
        <w:ind w:firstLine="284"/>
        <w:jc w:val="both"/>
      </w:pPr>
      <w:r>
        <w:t>1 Область применения</w:t>
      </w:r>
    </w:p>
    <w:p w:rsidR="00000000" w:rsidRDefault="003C211D">
      <w:pPr>
        <w:ind w:firstLine="284"/>
        <w:jc w:val="both"/>
      </w:pPr>
      <w:r>
        <w:t xml:space="preserve">2 Нормативные ссылки </w:t>
      </w:r>
    </w:p>
    <w:p w:rsidR="00000000" w:rsidRDefault="003C211D">
      <w:pPr>
        <w:ind w:firstLine="284"/>
        <w:jc w:val="both"/>
      </w:pPr>
      <w:r>
        <w:t>3 Определения</w:t>
      </w:r>
    </w:p>
    <w:p w:rsidR="00000000" w:rsidRDefault="003C211D">
      <w:pPr>
        <w:ind w:firstLine="284"/>
        <w:jc w:val="both"/>
      </w:pPr>
      <w:r>
        <w:t>4 Общие технические требования</w:t>
      </w:r>
    </w:p>
    <w:p w:rsidR="00000000" w:rsidRDefault="003C211D">
      <w:pPr>
        <w:ind w:firstLine="284"/>
        <w:jc w:val="both"/>
      </w:pPr>
      <w:r>
        <w:t xml:space="preserve">5 Требования безопасности </w:t>
      </w:r>
    </w:p>
    <w:p w:rsidR="00000000" w:rsidRDefault="003C211D">
      <w:pPr>
        <w:ind w:firstLine="284"/>
        <w:jc w:val="both"/>
      </w:pPr>
      <w:r>
        <w:t>6 Требования охраны окружающей среды</w:t>
      </w:r>
    </w:p>
    <w:p w:rsidR="00000000" w:rsidRDefault="003C211D">
      <w:pPr>
        <w:ind w:firstLine="284"/>
        <w:jc w:val="both"/>
      </w:pPr>
      <w:r>
        <w:t xml:space="preserve">7 Методы контроля </w:t>
      </w:r>
    </w:p>
    <w:p w:rsidR="00000000" w:rsidRDefault="003C211D">
      <w:pPr>
        <w:ind w:firstLine="284"/>
        <w:jc w:val="both"/>
      </w:pPr>
      <w:r>
        <w:t>Приложение А Нормы вывоза бытовых отходов.</w:t>
      </w:r>
    </w:p>
    <w:p w:rsidR="00000000" w:rsidRDefault="003C211D">
      <w:pPr>
        <w:ind w:firstLine="284"/>
        <w:jc w:val="both"/>
      </w:pPr>
      <w:r>
        <w:t>Прилож</w:t>
      </w:r>
      <w:r>
        <w:t>ение Б Нормы потребления воды, электрической энергии, газа</w:t>
      </w:r>
    </w:p>
    <w:p w:rsidR="00000000" w:rsidRDefault="003C211D">
      <w:pPr>
        <w:ind w:firstLine="284"/>
        <w:jc w:val="both"/>
      </w:pPr>
      <w:r>
        <w:t xml:space="preserve">Приложение В Сроки устранения неисправностей в жилых домах, коммунальных гостиницах и прочих коммунальных местах проживания </w:t>
      </w:r>
    </w:p>
    <w:p w:rsidR="00000000" w:rsidRDefault="003C211D">
      <w:pPr>
        <w:ind w:firstLine="284"/>
        <w:jc w:val="both"/>
      </w:pPr>
      <w:r>
        <w:t xml:space="preserve">Приложение Г Библиография 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1D"/>
    <w:rsid w:val="003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2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5418</Words>
  <Characters>30889</Characters>
  <Application>Microsoft Office Word</Application>
  <DocSecurity>0</DocSecurity>
  <Lines>257</Lines>
  <Paragraphs>72</Paragraphs>
  <ScaleCrop>false</ScaleCrop>
  <Company>Elcom Ltd</Company>
  <LinksUpToDate>false</LinksUpToDate>
  <CharactersWithSpaces>36235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51617-2000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