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01D4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ИСО 10011-1-93</w:t>
      </w:r>
    </w:p>
    <w:p w:rsidR="00000000" w:rsidRDefault="008301D4">
      <w:pPr>
        <w:ind w:firstLine="284"/>
        <w:jc w:val="right"/>
      </w:pPr>
    </w:p>
    <w:p w:rsidR="00000000" w:rsidRDefault="008301D4">
      <w:pPr>
        <w:ind w:firstLine="284"/>
        <w:jc w:val="right"/>
      </w:pPr>
      <w:r>
        <w:t xml:space="preserve">Группа Т58 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center"/>
      </w:pPr>
      <w:r>
        <w:t>ГОСУДАРСТВЕННЫЙ СТАНДАРТ РОССИЙСКОЙ ФЕДЕРАЦИИ</w:t>
      </w:r>
    </w:p>
    <w:p w:rsidR="00000000" w:rsidRDefault="008301D4">
      <w:pPr>
        <w:ind w:firstLine="284"/>
        <w:jc w:val="center"/>
      </w:pPr>
    </w:p>
    <w:p w:rsidR="00000000" w:rsidRDefault="008301D4">
      <w:pPr>
        <w:ind w:firstLine="284"/>
        <w:jc w:val="center"/>
      </w:pPr>
    </w:p>
    <w:p w:rsidR="00000000" w:rsidRDefault="008301D4">
      <w:pPr>
        <w:ind w:firstLine="284"/>
        <w:jc w:val="center"/>
        <w:rPr>
          <w:b/>
        </w:rPr>
      </w:pPr>
      <w:r>
        <w:rPr>
          <w:b/>
        </w:rPr>
        <w:t>РУКОВОДЯЩИЕ УКАЗАНИЯ ПО ПРОВЕРКЕ СИСТЕМ КАЧЕСТВА</w:t>
      </w:r>
    </w:p>
    <w:p w:rsidR="00000000" w:rsidRDefault="008301D4">
      <w:pPr>
        <w:ind w:firstLine="284"/>
        <w:jc w:val="center"/>
        <w:rPr>
          <w:b/>
        </w:rPr>
      </w:pPr>
      <w:r>
        <w:rPr>
          <w:b/>
        </w:rPr>
        <w:t>Часть 1. Проверка</w:t>
      </w:r>
    </w:p>
    <w:p w:rsidR="00000000" w:rsidRDefault="008301D4">
      <w:pPr>
        <w:ind w:firstLine="284"/>
        <w:jc w:val="center"/>
      </w:pPr>
    </w:p>
    <w:p w:rsidR="00000000" w:rsidRDefault="008301D4">
      <w:pPr>
        <w:ind w:firstLine="284"/>
        <w:jc w:val="center"/>
      </w:pP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auditing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:rsidR="00000000" w:rsidRDefault="008301D4">
      <w:pPr>
        <w:ind w:firstLine="284"/>
        <w:jc w:val="center"/>
      </w:pPr>
      <w:proofErr w:type="spellStart"/>
      <w:r>
        <w:t>Part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: </w:t>
      </w:r>
      <w:proofErr w:type="spellStart"/>
      <w:r>
        <w:t>Auditing</w:t>
      </w:r>
      <w:proofErr w:type="spellEnd"/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proofErr w:type="spellStart"/>
      <w:r>
        <w:t>ОКСТУ</w:t>
      </w:r>
      <w:proofErr w:type="spellEnd"/>
      <w:r>
        <w:t xml:space="preserve"> 0012 </w:t>
      </w:r>
    </w:p>
    <w:p w:rsidR="00000000" w:rsidRDefault="008301D4">
      <w:pPr>
        <w:ind w:firstLine="284"/>
        <w:jc w:val="right"/>
      </w:pPr>
      <w:r>
        <w:t xml:space="preserve">Дата введения 1994-07-01 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center"/>
      </w:pPr>
      <w:r>
        <w:t>Предис</w:t>
      </w:r>
      <w:r>
        <w:t>ловие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1 </w:t>
      </w:r>
      <w:proofErr w:type="spellStart"/>
      <w:r>
        <w:t>ПОДГОТОВЛEH</w:t>
      </w:r>
      <w:proofErr w:type="spellEnd"/>
      <w:r>
        <w:t xml:space="preserve"> И ВНЕСЕН </w:t>
      </w:r>
      <w:proofErr w:type="spellStart"/>
      <w:r>
        <w:t>ВНИИ</w:t>
      </w:r>
      <w:proofErr w:type="spellEnd"/>
      <w:r>
        <w:t xml:space="preserve"> Сертификации Госстандарта России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2 УТВЕРЖДЕН И ВВЕДЕН В ДЕЙСТВИЕ Постановлением Госстандарта России от 30.12.93 </w:t>
      </w:r>
      <w:proofErr w:type="spellStart"/>
      <w:r>
        <w:t>N</w:t>
      </w:r>
      <w:proofErr w:type="spellEnd"/>
      <w:r>
        <w:t xml:space="preserve"> 322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 ВВЕДЕН ВПЕРВЫЕ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 Настоящий стандарт содержит полный аутентичный текст международного стандарта ИСО 10011-1-90 "Руководящие указания по проверке систем качества. Часть 1. Проверка"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Введение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Настоящий стандарт содержит руководящие указания по проведению проверки системы качества организации. Он позволяет пользователям приспособить их к своим потребно</w:t>
      </w:r>
      <w:r>
        <w:t>стям.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Проверка системы качества также обеспечивает получение объективных доказательств, касающихся необходимости сокращения, устранения и, самое главное, предотвращения несоответствий.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Результаты этих проверок могут быть использованы руководством для улучшения деятельности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Область применения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Настоящий стандарт устанавливает основные принципы, критерии и порядок проведения проверок и содержит руководящие указания по назначению, планированию, проведению и документированию проверок систем к</w:t>
      </w:r>
      <w:r>
        <w:t>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2 Нормативная ссылка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ИСО 8402-86 Качество. Словарь*</w:t>
      </w:r>
    </w:p>
    <w:p w:rsidR="00000000" w:rsidRDefault="008301D4">
      <w:pPr>
        <w:ind w:firstLine="284"/>
        <w:jc w:val="both"/>
      </w:pPr>
      <w:r>
        <w:t>----------------</w:t>
      </w:r>
    </w:p>
    <w:p w:rsidR="00000000" w:rsidRDefault="008301D4">
      <w:pPr>
        <w:ind w:firstLine="284"/>
        <w:jc w:val="both"/>
      </w:pPr>
      <w:r>
        <w:t xml:space="preserve">* ИСО 8402-86. Качество. Словарь. Находится во </w:t>
      </w:r>
      <w:proofErr w:type="spellStart"/>
      <w:r>
        <w:t>ВНИИС</w:t>
      </w:r>
      <w:proofErr w:type="spellEnd"/>
      <w:r>
        <w:t>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lastRenderedPageBreak/>
        <w:t>3 Определения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Определения, приведенные в ИСО 8402, используются вместе с нижеследующими.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Примечание - Некоторые термины, содержащиеся в ИСО 8402, повторяются здесь. Источник указан в скобках.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3.1 Проверка качества - систематический и независимый анализ, позволяющий определить соответствие деятельности и результатов в области качества запланированным мероприятиям, а т</w:t>
      </w:r>
      <w:r>
        <w:t>акже эффективность внедрения мероприятий и их пригодность поставленным целям (ИСО 8402).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Проверка качества применяется в основном (но не только) к системе качества или ее элементам (процессы, продукция или услуги и т. п.). Подобные проверки часто называют "проверкой системы качества", "проверкой качества процесса", "проверкой качества продукции", "проверкой качества услуги".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2 Проверки качества проводят лица, которые не несут непосредственной ответственности за проверяемые участки. При этом </w:t>
      </w:r>
      <w:r>
        <w:t>желательно взаимодействие с персоналом проверяемых участков.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 Одной из целей проверки качества является оценка необходимости проведения улучшающих или корректирующих действий. Следует проводить разграничение между проверкой и деятельностью по надзору или контролю, осуществляемой с целью управления процессом или приемки продукции.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3.2 Система качества - совокупность организационной структуры, ответственности, методик, процессов и ресурсов, необходимых для осуществления общего руководства качеством /ИСО 84</w:t>
      </w:r>
      <w:r>
        <w:t>02/.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Масштабы системы качества должны соответствовать целям в области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2 В связи с требованиями контракта, обязательными предписаниями и </w:t>
      </w:r>
      <w:proofErr w:type="spellStart"/>
      <w:r>
        <w:t>пpoведением</w:t>
      </w:r>
      <w:proofErr w:type="spellEnd"/>
      <w:r>
        <w:t xml:space="preserve"> оценки может быть затребовано наглядное доказательство применения определенных элементов системы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3.3 Эксперт-аудитор (по качеству) - специалист, имеющий квалификацию для проведения проверок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Чтобы осуществить проверку качества, эксперт-аудитор должен получить официальное назначение для проведения данн</w:t>
      </w:r>
      <w:r>
        <w:t>ой конкретной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2 Эксперт-аудитор, назначенный для руководства проверкой качества, называется главным экспертом-аудитором.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3.4 Заказчик (клиент) - лицо или организация, по запросу которых проводится проверка.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Примечание - Заказчиком (клиентом) может быть: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а) проверяемая организация, желающая проверить собственную систему качества на соответствие ряду стандартов;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proofErr w:type="spellStart"/>
      <w:r>
        <w:t>b</w:t>
      </w:r>
      <w:proofErr w:type="spellEnd"/>
      <w:r>
        <w:t>) потребитель, желающий проверить систему качества поставщика с помощью своих собственных экспертов-аудиторов или третьей стороны;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</w:t>
      </w:r>
      <w:r>
        <w:t>) независимое агентство, уполномоченное определить, обеспечивает ли система качества соответствующее управление предоставляемыми продукцией или услугами (продовольствие, лекарства, ядерная энергетика и т. п.);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proofErr w:type="spellStart"/>
      <w:r>
        <w:t>d</w:t>
      </w:r>
      <w:proofErr w:type="spellEnd"/>
      <w:r>
        <w:t>) независимое агентство, назначенное для проведения проверки с целью внесения системы качества проверяемой организации в официальный реестр.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3.5 Проверяемая организация - организация, где производится проверка.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3.6 Наблюдение - констатация факта, сделанная в ходе проверки и основанная на объективн</w:t>
      </w:r>
      <w:r>
        <w:t>ом доказательстве.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3.7 Объективное доказательство - информация о качестве или количестве (зарегистрированные данные или заявления, </w:t>
      </w:r>
      <w:proofErr w:type="spellStart"/>
      <w:r>
        <w:t>имеющиe</w:t>
      </w:r>
      <w:proofErr w:type="spellEnd"/>
      <w:r>
        <w:t xml:space="preserve"> отношение к качеству изделия или услуги, либо наличию и применению какого-либо элемента системы качества), полученная путем наблюдения, измерения или испытаний и которая может быть проверена.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3.8 Несоответствие - невыполнение установленных требований (ИСО 8402).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Примечание - Настоящее определение включает в себя отсутствие одной или нескольких характеристик или элемен</w:t>
      </w:r>
      <w:r>
        <w:t>тов системы качества, или их отклонение от установленных требований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 Цели проверки и ответственность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4.1 Цели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Проверки обычно преследуют одну или несколько целей: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а) установление соответствия или несоответствия элементов системы качества установленным требованиям;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rPr>
          <w:lang w:val="en-US"/>
        </w:rPr>
        <w:t>b</w:t>
      </w:r>
      <w:r>
        <w:t>) определение эффективности внедренной системы качества с точки зрения достижения целей, установленных в области качества;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с) предоставление проверяемой организации возможности улучшить систему качества;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proofErr w:type="spellStart"/>
      <w:r>
        <w:t>d</w:t>
      </w:r>
      <w:proofErr w:type="spellEnd"/>
      <w:r>
        <w:t>) удовлетворение норма</w:t>
      </w:r>
      <w:r>
        <w:t>тивных требований;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proofErr w:type="spellStart"/>
      <w:r>
        <w:t>е</w:t>
      </w:r>
      <w:proofErr w:type="spellEnd"/>
      <w:r>
        <w:t>) разрешение включения системы качества проверяемой организации в официальный реестр.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Основанием для проверок в большинстве случаев является: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первоначальная оценка поставщика, если есть желание установить контрактные взаимоотношения;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проверка собственной системы качества организации в части удовлетворения установленным требованиям и </w:t>
      </w:r>
      <w:proofErr w:type="spellStart"/>
      <w:r>
        <w:t>применения*</w:t>
      </w:r>
      <w:proofErr w:type="spellEnd"/>
      <w:r>
        <w:t>;</w:t>
      </w:r>
    </w:p>
    <w:p w:rsidR="00000000" w:rsidRDefault="008301D4">
      <w:pPr>
        <w:ind w:firstLine="284"/>
        <w:jc w:val="both"/>
      </w:pPr>
      <w:r>
        <w:t>__________</w:t>
      </w:r>
    </w:p>
    <w:p w:rsidR="00000000" w:rsidRDefault="008301D4">
      <w:pPr>
        <w:ind w:firstLine="284"/>
        <w:jc w:val="both"/>
      </w:pPr>
      <w:r>
        <w:t xml:space="preserve">* Возможна ошибка оригинала. Текст приводится в соответствии с оригиналом. Примечание юридического бюро "Кодекс". 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проверка сист</w:t>
      </w:r>
      <w:r>
        <w:t>емы качества поставщика в части удовлетворения установленным требованиям применения в рамках контрактных взаимоотношений;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оценка соответствия собственной системы качества организации стандарту на системы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Эти проверки могут быть текущими или обусловлены значительными изменениями системы качества организации, процесса, качества продукции или услуг, или же они могут быть необходимым следствием проведения корректирующих действий.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Проверки качества не должны приводить к переносу ответс</w:t>
      </w:r>
      <w:r>
        <w:t>твенности за достижение требуемого качества с работающего персонала на проверяющую организацию.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2 Проверки качества не должны приводить к расширению области деятельности функций качества, кроме целей, поставленных в области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 Роли и ответственность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 Эксперты-аудиторы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4.2.1.1 Группа экспертов-аудиторов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 проведении проверки группой экспертов-аудиторов или одним человеком должен быть назначен главный эксперт-аудитор, ответственный за всю проверку.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 зависимости от обстоятельств в груп</w:t>
      </w:r>
      <w:r>
        <w:t xml:space="preserve">пу экспертов-аудиторов могут быть включены эксперты со специализированной подготовкой, </w:t>
      </w:r>
      <w:proofErr w:type="spellStart"/>
      <w:r>
        <w:t>эксперты-аудиторы-стажеры</w:t>
      </w:r>
      <w:proofErr w:type="spellEnd"/>
      <w:r>
        <w:t xml:space="preserve"> или наблюдатели, приемлемые для заказчика, проверяемой организации и главного эксперта-аудитора.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4.2.1.2. Ответственность экспертов-аудиторов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Эксперты-аудиторы отвечают за: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исполнение требований проводимой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сообщение и разъяснение требований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эффективное и результативное планирование и выполнение возложенных на них обязанностей;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документирование наблюдений;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сообщение резу</w:t>
      </w:r>
      <w:r>
        <w:t>льтатов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проверку эффективности корректирующих действий, предпринятых по результатам проверки (по просьбе заказчика);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поддержание в порядке и сохранности документов, относящихся к проверке (предоставление таких документов по требованию, обеспечение конфиденциальности документов, бережное отношение к сведениям, сообщенным заказчиком);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сотрудничество с главным экспертом-аудитором и оказание ему поддержки.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4.2.1.3. Ответственность эксперта-аудитора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Главный эксперт-аудитор несет ответственность за</w:t>
      </w:r>
      <w:r>
        <w:t xml:space="preserve"> все этапы проверки. Главный эксперт-аудитор должен быть компетентным и опытным в области общего руководства качеством, а также наделен полномочиями принимать окончательные решения по проведению проверки и любых наблюдений при проверке.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 обязанности главного эксперта-аудитора входит также: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участие в подборе других членов группы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подготовка плана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представление группы экспертов-аудиторов руководству проверяемой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представление отчета о проверке.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4.2.1.4. Независ</w:t>
      </w:r>
      <w:r>
        <w:t>имость эксперта-аудитора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Эксперты-аудиторы должны быть беспристрастны и свободны от влияний, которые могли бы сказаться на их объективности.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Все лица и организации, связанные с проверкой, должны уважать и поддерживать независимость и неприкосновенность экспертов-аудиторов.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4.2.1.5. Деятельность экспертов-аудиторов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Главный эксперт-аудитор должен: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определять требования к каждому назначенному члену группы, включая и требования к необходимой квалификации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исполнять требования, применим</w:t>
      </w:r>
      <w:r>
        <w:t>ые к осуществляемой проверке, и другие соответствующие директивы;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планировать проверку, подготавливать рабочие документы и инструктировать группу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анализировать документацию, относящуюся к деятельности существующей системы качества, чтобы установить соответствие этой деятельности;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немедленно сообщать проверяемой организации о критических несоответствиях;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сообщать обо всех существующих препятствиях, возникающих при выполнении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ясно, убедительно и без излишних проволочек отчи</w:t>
      </w:r>
      <w:r>
        <w:t>тываться о результатах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Эксперты-аудиторы должны: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не выходить за рамки области деятельности проводимой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проявлять объективность;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собирать и анализировать доказательства, необходимые и достаточные для составления заключений о проверяемой системе качества;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быть готовыми к появлению любых доказательств, которые могут повлиять на результаты проверки и, возможно, потребовать проведения более обширной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быть готовым отвечать на следующие вопросы: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"Можно ли утверждать, что персонал</w:t>
      </w:r>
      <w:r>
        <w:t xml:space="preserve"> проверяемой организации знает, имеет в своем распоряжении, понимает и использует методики, документы и другие источники информации, описывающие или подтверждающие необходимые элементы системы качества?";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"Все ли документы и другие сведения, используемые для описания системы качества, являются адекватными для достижения поставленных целей в области качества?";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все время действовать в соответствии с этическими нормами.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4.2.2 Заказчик (клиент)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Заказчик: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определяет необходимость и цель проверки и иницииру</w:t>
      </w:r>
      <w:r>
        <w:t>ет процесс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определяет проверяющую организацию;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определяет область деятельности проверки, такую, как в соответствии с каким стандартом на системы качества или документом она должна проводиться;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принимает отчет о проверке;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устанавливает, какие последующие действия при необходимости должны быть предприняты, и информирует об этом проверяемую организацию.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4.2.3 Проверяемая организация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Руководство проверяемой организации должно: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информировать соответствующих исполнителей о целях и области деяте</w:t>
      </w:r>
      <w:r>
        <w:t>льности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назначение ответственных лиц из числа служебного персонала для сопровождения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снабжение группы экспертов-аудиторов всеми средствами, необходимыми для обеспечения эффективного и результативного проведения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 запросу экспертов-аудиторов предоставление им доступа к необходимому оборудованию и бесспорным данным;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сотрудничество с экспертами-аудиторами для достижения целей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установление и осуществление корректирующих действий на основании отчета о пров</w:t>
      </w:r>
      <w:r>
        <w:t>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 Проведение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5.1 Организация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5.1.1 Область деятельности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Заказчик принимает окончательное решение относительно того, какие элементы системы качества, физические участки и организационная деятельность должны быть проверены в течение установленного времени. Это следует сделать с помощью главного эксперта-аудитора. По возможности при определении области деятельности проверки необходимо установить контакт с проверяемой организацией.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Область деятельности и глубину проверки </w:t>
      </w:r>
      <w:r>
        <w:t>следует устанавливать, исходя из объема нужной заказчику конкретной информации.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Заказчик точно определяет стандарты или документы, которым должна соответствовать система качества проверяемой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Должны быть достаточные объективные доказательства, подтверждающие применение и эффективность системы качества проверяемой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Ресурсы, предоставляемые для проверки, должны соответствовать установленным области деятельности и глубине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5.1.2 Периодичность проверок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Необходимость проведе</w:t>
      </w:r>
      <w:r>
        <w:t>ния проверки определяется заказчиком с учетом установленных или нормативных требований и других соответствующих факторов. Типичные обстоятельства, принимаемые во внимание при принятии решения о периодичности проверок, значительные изменения в управлении, организации, политике, методах или технологии, которые могут влиять на систему качества, или изменения в самой системе, а также результаты недавних предшествующих проверок. В самой организации для управления или в целях коммерческой деятельности могут орган</w:t>
      </w:r>
      <w:r>
        <w:t>изовываться внутренние проверки на регулярной основе.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5.1.3. Предварительный анализ описания системы качества проверяемой организации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 качестве основы для планирования проверки эксперт-аудитор должен проанализировать соответствие принятого проверяемой организацией зарегистрированного описания методов выполнения требований системы качества (например, руководства по качеству или его эквивалента).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Если такой анализ выявляет, что система, описанная проверяемой организацией, не соответствует требованиям, дал</w:t>
      </w:r>
      <w:r>
        <w:t>ьнейшую проверку необходимо прекратить, пока возникшие сомнения не будут разрешены с точки зрения удовлетворенности заказчика, эксперта-аудитора, и, где это применимо, проверяемой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5.2 Подготовка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5.2.1 План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План проверки должен быть одобрен заказчиком и сообщен экспертам-аудиторам и проверяемой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План проверки должен быть гибким, допускать изменения в расстановке акцентов, исходя из информации, собранной в ходе проверки, и позволять эффективно использовать ресурс</w:t>
      </w:r>
      <w:r>
        <w:t>ы.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План должен включать: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цели и область деятельности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идентификацию лиц, несущих значительную непосредственную ответственность с точки зрения целей и области деятельности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идентификацию ссылочных документов (таких, как применяемые стандарты на системы качества и руководство по качеству проверяемой организации);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идентификацию членов группы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язык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дату и место проведения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идентификацию проверяемых подразделений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требуемое время и про</w:t>
      </w:r>
      <w:r>
        <w:t>должительность проведения каждого из основных мероприятий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график совещаний, проводимых в ходе проверки с руководством проверяемой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требования к конфиденциальности;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расчет-рассылку отчета о проверке и ожидаемую дату выпуска.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Если проверяемая организация возражает против каких-либо пунктов плана проверки, такие возражения должны быть немедленно доведены до сведения главного эксперта-аудитора. Они должны быть разрешены между главным экспертом-аудитором и проверяемой организацией и, ес</w:t>
      </w:r>
      <w:r>
        <w:t>ли необходимо, заказчиком до проведения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Конкретные детали плана проверки следует сообщить проверяемой организации только в ходе проверки, если их преждевременное раскрытие не мешает сбору объективных доказательств.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5.2.2 Распределение обязанностей между членами группы экспертов-аудиторов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Каждому эксперту-аудитору для проверки должны быть выделены конкретные элементы систем качества или конкретные функциональные подразделения. Такое распределение обязанностей должно производиться главным эксперт</w:t>
      </w:r>
      <w:r>
        <w:t>ом-аудитором при консультации с заинтересованными экспертами-аудиторами.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5.2.3 Рабочие документы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Документы, необходимые эксперту-аудитору для облегчения проверки, а также для документального оформления и отчета о результатах, могут включать: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перечни контрольных вопросов, используемые для оценки элементов системы качества (обычно они подготавливаются экспертом-аудитором, назначенным для проверки данного конкретного элемента);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формы для регистрации наблюдений при проверке;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формы для документирования вспо</w:t>
      </w:r>
      <w:r>
        <w:t>могательных доказательств, подтверждающих выводы экспертов-аудиторов.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Рабочие документы должны быть составлены таким образом, чтобы они не ограничивали проведение дополнительной проверки, необходимость которой может выявиться на основании информации, полученной в ходе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Проверяющая организация должна обеспечить сохранность рабочих документов, содержащих конфиденциальную информацию, или информацию, являющуюся собственностью.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 Проведение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5.3.1 Предварительное совещание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Целью предварит</w:t>
      </w:r>
      <w:r>
        <w:t>ельного совещания является: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представление группы экспертов-аудиторов руководству проверяемой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обзор области деятельности и целей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краткое изложение методов и процедур, которые будут использованы при проведении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установление официальных каналов связи между группой экспертов-аудиторов и проверяемой организацией;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подтверждение наличия ресурсов и оборудования, необходимых для экспертов-аудиторов;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подтверждение времени и дат заключительного и любых промежуточных совещаний груп</w:t>
      </w:r>
      <w:r>
        <w:t>пы экспертов-аудиторов и высшего руководства проверяемой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выяснение всех неясных деталей плана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5.3.2 Осмотр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5.3.2.1. Сбор доказательств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Сбор доказательств должен производиться путем опроса, анализа документов и наблюдения за деятельностью и условиями на участках, представляющих интерес. Признаки, указывающие на возможность несоответствий, должны фиксироваться, если они представляются существенными, даже в том случае, когда они </w:t>
      </w:r>
      <w:proofErr w:type="spellStart"/>
      <w:r>
        <w:t>нe</w:t>
      </w:r>
      <w:proofErr w:type="spellEnd"/>
      <w:r>
        <w:t xml:space="preserve"> входят в перечень контрольных вопросов, и должны по</w:t>
      </w:r>
      <w:r>
        <w:t>двергаться расследованию. Сведения, собранные в результате опросов, должны проверяться сравнением со сведениями на ту же тему, получаемыми из других независимых источников, таких, как физическое наблюдение, измерения и зарегистрированные данные.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 процессе проверки главный эксперт-аудитор может с одобрения заказчика и согласия проверяемой организации вносить изменения в распределение обязанностей между членами группы и в план проверки, если это необходимо для обеспечения оптимального достижения целей прове</w:t>
      </w:r>
      <w:r>
        <w:t>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Если цели проверки покажутся недостижимыми, то главный эксперт-аудитор должен сообщить причины заказчику и проверяемой организации.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5.3.2.2 Наблюдения при проверке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 xml:space="preserve">Все наблюдения, сделанные в ходе проверки, должны быть </w:t>
      </w:r>
      <w:proofErr w:type="spellStart"/>
      <w:r>
        <w:t>задокументированы</w:t>
      </w:r>
      <w:proofErr w:type="spellEnd"/>
      <w:r>
        <w:t>. После проверки всех видов деятельности группа экспертов-аудиторов должна рассмотреть свои наблюдения, чтобы решить, какие из них должны быть представлены как несоответствия. Группа экспертов-аудиторов затем должна обеспечить четкость оформления наблюдений и подтверж</w:t>
      </w:r>
      <w:r>
        <w:t>дение доказательствами. Несоответствия должны быть идентифицированы на языке конкретных требований стандарта или других документов, на соответствие которым проводилась проверка. Наблюдения должны быть рассмотрены главным экспертом-аудитором совместно с ответственным представителем руководства проверяемой организации. О всех наблюдениях несоответствий руководство проверяемой организации должно быть поставлено в известность.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5.3.3 Заключительное совещание с проверяемой организацией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В конце проверки перед по</w:t>
      </w:r>
      <w:r>
        <w:t>дготовкой отчета о проверке группа экспертов-аудиторов должна провести совещание с руководством проверяемой организации и лицами, ответственными за соответствующие функции. Основная цель этого совещания - представить наблюдения, сделанные при проверке руководству проверяемой организации, в такой форме, чтобы оно ясно представляло себе результаты проверки.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Главный эксперт-аудитор должен представить наблюдения в порядке их значимости.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Главный эксперт-аудитор должен представить выводы группы экспертов-аудито</w:t>
      </w:r>
      <w:r>
        <w:t>ров относительно эффективности системы качества в обеспечении достижений целей, установленных в области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Зарегистрированные данные заключительного совещания должны быть сохранены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Примечание - По запросу проверяемой организации эксперт-аудитор может также внести рекомендации по улучшению системы качества. Рекомендации не являются обязательными для проверяемой организации, которая сама определяет глубину, пути и способы действий по улучшению системы качества.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5.4 Документы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5.4.1 Подготов</w:t>
      </w:r>
      <w:r>
        <w:t>ка отчета о проверке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Отчет о проверке составляют под руководством главного эксперта-аудитора, который несет ответственность за его точность и полноту.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5.4.2 Содержание отчета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Отчет о проверке должен отражать общую атмосферу и содержание проверки. Он должен быть датирован и подписан главным экспертом-аудитором. Отчет должен по возможности содержать следующие пункты: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область деятельности и цели проверки;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подробный план проверки, идентификация членов группы экспертов-аудиторов и представителей проверяемой</w:t>
      </w:r>
      <w:r>
        <w:t xml:space="preserve"> организации, даты проверки и идентификация конкретной проверяемой организации;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идентификация ссылочных документов, на соответствие которым проводилась проверка (стандарт на системы качества, руководство по качеству проверяемой организации и т. д.);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наблюдения несоответствий;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оценку группой экспертов-аудиторов степени адекватности деятельности проверяемой организации применяемому стандарту на системы качества и соответствующей документации;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способность системы качества достичь определенных целей в облас</w:t>
      </w:r>
      <w:r>
        <w:t>ти качества;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расчет-рассылка отчета о проверке.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Любые сообщения в промежутке времени от заключительного совещания до выхода отчета делает главный эксперт-аудитор.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5.4.3 Рассылка отчета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Отчет о проверке главный эксперт-аудитор представляет заказчику. Предоставление копий отчета руководству проверяемой организации является обязанностью заказчика. Любые дополнительные рассылки должны определяться после консультации с проверяемой организацией. Проверяющая организация и заказчик обеспечивают надлежащую сохра</w:t>
      </w:r>
      <w:r>
        <w:t>нность отчетов о проверке, содержащих конфиденциальную информацию или информацию, являющуюся собственностью.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Отчет о проверке должен быть выпущен как можно быстрее.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Если это нельзя сделать в согласованный период времени, заказчику и проверяемой организации должны быть представлены причины задержки. При этом устанавливается пересмотренная дата выпуска.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5.4.4 Сохранение отчетов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Документы проверки должны сохраняться в соответствии с соглашением между заказчиком, проверяющим органом и проверяемой организаци</w:t>
      </w:r>
      <w:r>
        <w:t>ей и с учетом любых нормативных требований.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6 Завершение проверки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Проверка завершается представлением заказчику отчета о проверке.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7 Последующие корректирующие действия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Проверяемая организация ответственна за установление и проведение корректирующих действий, необходимых для исправления несоответствия или устранения причины несоответствия. Эксперт-аудитор отвечает только за идентификацию несоответствия.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Корректирующие действия и последующие дополнительные проверки должны быть завершены в период вре</w:t>
      </w:r>
      <w:r>
        <w:t>мени, согласованный между заказчиком и проверяемой организацией при консультации с проверяющей организацией.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Примечание - Проверяющая организация должна информировать заказчика о ходе выполнения корректирующих действий и последующих проверках. После проверки применения корректирующих действий проверяющая организация может подготовить дополнительный отчет и разослать его способом, аналогичным рассылке отчета об основной проверке.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center"/>
      </w:pPr>
      <w:r>
        <w:t>ПРИЛОЖЕНИЕ А</w:t>
      </w:r>
    </w:p>
    <w:p w:rsidR="00000000" w:rsidRDefault="008301D4">
      <w:pPr>
        <w:ind w:firstLine="284"/>
        <w:jc w:val="center"/>
      </w:pPr>
      <w:r>
        <w:t>(информационное)</w:t>
      </w:r>
    </w:p>
    <w:p w:rsidR="00000000" w:rsidRDefault="008301D4">
      <w:pPr>
        <w:ind w:firstLine="284"/>
        <w:jc w:val="center"/>
      </w:pPr>
    </w:p>
    <w:p w:rsidR="00000000" w:rsidRDefault="008301D4">
      <w:pPr>
        <w:ind w:firstLine="284"/>
        <w:jc w:val="center"/>
      </w:pPr>
    </w:p>
    <w:p w:rsidR="00000000" w:rsidRDefault="008301D4">
      <w:pPr>
        <w:ind w:firstLine="284"/>
        <w:jc w:val="center"/>
      </w:pPr>
      <w:r>
        <w:t>Библиография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1 ИСО 9000-87 Общее руководс</w:t>
      </w:r>
      <w:r>
        <w:t>тво качеством и стандарты по обеспечению качества. Руководящие указания по выбору и применению.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2 ИСО 9001-87 Системы качества. Модель для обеспечения качества при проектировании и/или разработке, производстве, монтаже и обслуживании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3 ИСО 9002-87 Системы качества. Модель для обеспечения качества при производстве и монтаже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4 ИСО 9003-87 Системы качества. Модель для обеспечения качества при окончательном контроле и испытаниях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  <w:r>
        <w:t>5 ИСО 9004-87 Общее руководство качеством и элементы системы качества. Руководя</w:t>
      </w:r>
      <w:r>
        <w:t>щие указания.</w:t>
      </w:r>
    </w:p>
    <w:p w:rsidR="00000000" w:rsidRDefault="008301D4">
      <w:pPr>
        <w:ind w:firstLine="284"/>
        <w:jc w:val="both"/>
      </w:pPr>
    </w:p>
    <w:p w:rsidR="00000000" w:rsidRDefault="008301D4">
      <w:pPr>
        <w:ind w:firstLine="284"/>
        <w:jc w:val="both"/>
      </w:pP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D4"/>
    <w:rsid w:val="008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3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HTML">
    <w:name w:val="Разметка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3555</Words>
  <Characters>20269</Characters>
  <Application>Microsoft Office Word</Application>
  <DocSecurity>0</DocSecurity>
  <Lines>168</Lines>
  <Paragraphs>47</Paragraphs>
  <ScaleCrop>false</ScaleCrop>
  <Company> 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10011-1-93</dc:title>
  <dc:subject/>
  <dc:creator> Попов </dc:creator>
  <cp:keywords/>
  <dc:description/>
  <cp:lastModifiedBy>Parhomeiai</cp:lastModifiedBy>
  <cp:revision>2</cp:revision>
  <cp:lastPrinted>1998-06-19T05:34:00Z</cp:lastPrinted>
  <dcterms:created xsi:type="dcterms:W3CDTF">2013-04-11T10:49:00Z</dcterms:created>
  <dcterms:modified xsi:type="dcterms:W3CDTF">2013-04-11T10:49:00Z</dcterms:modified>
</cp:coreProperties>
</file>