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6BE4">
      <w:pPr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10011-3-93 </w:t>
      </w:r>
    </w:p>
    <w:p w:rsidR="00000000" w:rsidRDefault="006D6BE4">
      <w:pPr>
        <w:ind w:firstLine="284"/>
        <w:jc w:val="right"/>
        <w:rPr>
          <w:sz w:val="20"/>
        </w:rPr>
      </w:pPr>
    </w:p>
    <w:p w:rsidR="00000000" w:rsidRDefault="006D6BE4">
      <w:pPr>
        <w:ind w:firstLine="284"/>
        <w:jc w:val="right"/>
        <w:rPr>
          <w:sz w:val="20"/>
        </w:rPr>
      </w:pPr>
      <w:r>
        <w:rPr>
          <w:sz w:val="20"/>
        </w:rPr>
        <w:t xml:space="preserve">Группа Т58 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center"/>
        <w:rPr>
          <w:sz w:val="20"/>
        </w:rPr>
      </w:pPr>
      <w:r>
        <w:rPr>
          <w:sz w:val="20"/>
        </w:rPr>
        <w:t>ГОСУДАРСТВЕННЫЙ СТАНДАРТ РОССИЙСКОЙ ФЕДЕРАЦИИ</w:t>
      </w:r>
    </w:p>
    <w:p w:rsidR="00000000" w:rsidRDefault="006D6BE4">
      <w:pPr>
        <w:ind w:firstLine="284"/>
        <w:jc w:val="center"/>
        <w:rPr>
          <w:sz w:val="20"/>
        </w:rPr>
      </w:pPr>
    </w:p>
    <w:p w:rsidR="00000000" w:rsidRDefault="006D6BE4">
      <w:pPr>
        <w:ind w:firstLine="284"/>
        <w:jc w:val="center"/>
        <w:rPr>
          <w:sz w:val="20"/>
        </w:rPr>
      </w:pPr>
    </w:p>
    <w:p w:rsidR="00000000" w:rsidRDefault="006D6BE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РУКОВОДЯЩИЕ УКАЗАНИЯ ПО ПРОВЕРКЕ СИСТЕМ КАЧЕСТВА</w:t>
      </w:r>
    </w:p>
    <w:p w:rsidR="00000000" w:rsidRDefault="006D6BE4">
      <w:pPr>
        <w:ind w:firstLine="284"/>
        <w:jc w:val="center"/>
        <w:rPr>
          <w:b/>
          <w:sz w:val="20"/>
        </w:rPr>
      </w:pPr>
      <w:r>
        <w:rPr>
          <w:b/>
          <w:sz w:val="20"/>
        </w:rPr>
        <w:t>Часть 3. Руководство программой проверок</w:t>
      </w:r>
    </w:p>
    <w:p w:rsidR="00000000" w:rsidRDefault="006D6BE4">
      <w:pPr>
        <w:ind w:firstLine="284"/>
        <w:jc w:val="center"/>
        <w:rPr>
          <w:sz w:val="20"/>
        </w:rPr>
      </w:pPr>
    </w:p>
    <w:p w:rsidR="00000000" w:rsidRDefault="006D6BE4">
      <w:pPr>
        <w:ind w:firstLine="284"/>
        <w:jc w:val="center"/>
        <w:rPr>
          <w:sz w:val="20"/>
        </w:rPr>
      </w:pPr>
      <w:proofErr w:type="spellStart"/>
      <w:r>
        <w:rPr>
          <w:sz w:val="20"/>
        </w:rPr>
        <w:t>Guidelines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auditing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systems</w:t>
      </w:r>
      <w:proofErr w:type="spellEnd"/>
      <w:r>
        <w:rPr>
          <w:sz w:val="20"/>
        </w:rPr>
        <w:t>.</w:t>
      </w:r>
    </w:p>
    <w:p w:rsidR="00000000" w:rsidRDefault="006D6BE4">
      <w:pPr>
        <w:ind w:firstLine="284"/>
        <w:jc w:val="center"/>
        <w:rPr>
          <w:sz w:val="20"/>
        </w:rPr>
      </w:pPr>
      <w:proofErr w:type="spellStart"/>
      <w:r>
        <w:rPr>
          <w:sz w:val="20"/>
        </w:rPr>
        <w:t>Part</w:t>
      </w:r>
      <w:proofErr w:type="spellEnd"/>
      <w:r>
        <w:rPr>
          <w:sz w:val="20"/>
        </w:rPr>
        <w:t xml:space="preserve"> 3: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    </w:t>
      </w:r>
    </w:p>
    <w:p w:rsidR="00000000" w:rsidRDefault="006D6BE4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ОКСТУ</w:t>
      </w:r>
      <w:proofErr w:type="spellEnd"/>
      <w:r>
        <w:rPr>
          <w:sz w:val="20"/>
        </w:rPr>
        <w:t xml:space="preserve"> 0012 </w:t>
      </w:r>
    </w:p>
    <w:p w:rsidR="00000000" w:rsidRDefault="006D6BE4">
      <w:pPr>
        <w:ind w:firstLine="284"/>
        <w:jc w:val="right"/>
        <w:rPr>
          <w:sz w:val="20"/>
        </w:rPr>
      </w:pPr>
      <w:r>
        <w:rPr>
          <w:sz w:val="20"/>
        </w:rPr>
        <w:t xml:space="preserve">Дата введения 1994-07-01 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center"/>
        <w:rPr>
          <w:sz w:val="20"/>
        </w:rPr>
      </w:pPr>
      <w:r>
        <w:rPr>
          <w:sz w:val="20"/>
        </w:rPr>
        <w:t>Предисловие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1 ПОДГОТОВЛЕН И ВНЕСЕН </w:t>
      </w:r>
      <w:proofErr w:type="spellStart"/>
      <w:r>
        <w:rPr>
          <w:sz w:val="20"/>
        </w:rPr>
        <w:t>ВНИИСертификации</w:t>
      </w:r>
      <w:proofErr w:type="spellEnd"/>
      <w:r>
        <w:rPr>
          <w:sz w:val="20"/>
        </w:rPr>
        <w:t xml:space="preserve"> Госстандарта России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2 УТВЕРЖДЕН И ВВЕДЕН В ДЕЙСТВИЕ Постановлением Госстандарта России от 30.12.93 </w:t>
      </w:r>
      <w:proofErr w:type="spellStart"/>
      <w:r>
        <w:rPr>
          <w:sz w:val="20"/>
        </w:rPr>
        <w:t>N</w:t>
      </w:r>
      <w:proofErr w:type="spellEnd"/>
      <w:r>
        <w:rPr>
          <w:sz w:val="20"/>
        </w:rPr>
        <w:t xml:space="preserve"> 322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3 ВВЕДЕН ВПЕРВЫЕ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 Настоящий стандарт содержит полный аутентичный текст международного стандарта ИСО 10011-3-91 "Руководящие указания по проверке систем качества. Часть 3. Руководство программой проверок".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Введение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Любая организация, испытывающая необходимость в проведении проверок систем качества, д</w:t>
      </w:r>
      <w:r>
        <w:rPr>
          <w:sz w:val="20"/>
        </w:rPr>
        <w:t>олжна создать возможность обеспечения руководства полным процессом проверки.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Настоящий стандарт содержит основные руководящие указания по осуществлению руководства программой проверок систем качества. Она применима при организации и поддержании деятельности руководства программы проверки, если проверки систем качества осуществляются в соответствии с рекомендациями, приведенными в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10011-1.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ст</w:t>
      </w:r>
      <w:r>
        <w:rPr>
          <w:sz w:val="20"/>
        </w:rPr>
        <w:t>андарты: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10011-1-93. Руководящие указания по проверке систем качества. Часть 1. Проверка.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lastRenderedPageBreak/>
        <w:t xml:space="preserve">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10011-2-93. Руководящие указания по проверке систем качества. Часть 2. Квалификационные критерии для экспертов-аудиторов по проверке систем качества.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3 Определения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Определения, приведенные в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10011-1, используются вместе с нижеследующим.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Руководство программы проверки - организация или служба в </w:t>
      </w:r>
      <w:proofErr w:type="spellStart"/>
      <w:r>
        <w:rPr>
          <w:sz w:val="20"/>
        </w:rPr>
        <w:t>pамках</w:t>
      </w:r>
      <w:proofErr w:type="spellEnd"/>
      <w:r>
        <w:rPr>
          <w:sz w:val="20"/>
        </w:rPr>
        <w:t xml:space="preserve"> организации, на которую возложена ответственность за планирование и проведение з</w:t>
      </w:r>
      <w:r>
        <w:rPr>
          <w:sz w:val="20"/>
        </w:rPr>
        <w:t>апрограммированной серии проверок систем качества.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 Осуществление руководства</w:t>
      </w: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программой проверки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4.1 Организация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Любая организация, испытывающая необходимость в проведении проверок систем качества, должна создать возможность обеспечения руководства полным процессом проверки. Служба проведения проверок должна быть независимой от прямой ответственности за применение систем качества, подвергаемых проверкам.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4.2 Стандарты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Руководству программы проверки следует определить стандарты на системы качества, </w:t>
      </w:r>
      <w:r>
        <w:rPr>
          <w:sz w:val="20"/>
        </w:rPr>
        <w:t>на соответствие которым может ожидаться проведение проверки, и создать возможности, позволяющие ему эффективно осуществлять проверку на соответствие таким стандартам.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4.3 Квалификация персонала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4.3.1 Руководство программы проверки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Программой проверки должны руководить лица, обладающие практическими знаниями по методике и практике проведения проверок качества.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4.3.2 Эксперты-аудиторы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Руководство программы проверки должно нанимать экспертов-аудиторов, соответствующих рекомендациям ГОСТ </w:t>
      </w:r>
      <w:proofErr w:type="spellStart"/>
      <w:r>
        <w:rPr>
          <w:sz w:val="20"/>
        </w:rPr>
        <w:t>Р</w:t>
      </w:r>
      <w:proofErr w:type="spellEnd"/>
      <w:r>
        <w:rPr>
          <w:sz w:val="20"/>
        </w:rPr>
        <w:t xml:space="preserve"> ИСО 10011-2. Одо</w:t>
      </w:r>
      <w:r>
        <w:rPr>
          <w:sz w:val="20"/>
        </w:rPr>
        <w:t xml:space="preserve">брение таких экспертов-аудиторов должна проводить аттестационная комиссия, приемлемая для руководства программы проверки, что соответствует рекомендациям </w:t>
      </w:r>
      <w:bookmarkStart w:id="1" w:name="_Hlk422886913"/>
      <w:r>
        <w:rPr>
          <w:rStyle w:val="Hyperlink"/>
          <w:color w:val="000000"/>
          <w:sz w:val="20"/>
          <w:u w:val="none"/>
        </w:rPr>
        <w:t xml:space="preserve">ГОСТ </w:t>
      </w:r>
      <w:proofErr w:type="spellStart"/>
      <w:r>
        <w:rPr>
          <w:rStyle w:val="Hyperlink"/>
          <w:color w:val="000000"/>
          <w:sz w:val="20"/>
          <w:u w:val="none"/>
        </w:rPr>
        <w:t>Р</w:t>
      </w:r>
      <w:proofErr w:type="spellEnd"/>
      <w:r>
        <w:rPr>
          <w:rStyle w:val="Hyperlink"/>
          <w:color w:val="000000"/>
          <w:sz w:val="20"/>
          <w:u w:val="none"/>
        </w:rPr>
        <w:t xml:space="preserve"> ИСО 10011-2-93</w:t>
      </w:r>
      <w:bookmarkEnd w:id="1"/>
      <w:r>
        <w:rPr>
          <w:sz w:val="20"/>
        </w:rPr>
        <w:t>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4.4 Соответствие членов группы экспертов-аудиторов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Руководство программы проверки при выборе экспертов-аудиторов и главного эксперта-аудитора для выполнения отдельных заданий и обеспечения соответствия навыков экспертов-аудиторов каждому заданию должно учитывать следующие факторы: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тип стандарта на системы качества, на соответствие</w:t>
      </w:r>
      <w:r>
        <w:rPr>
          <w:sz w:val="20"/>
        </w:rPr>
        <w:t xml:space="preserve"> которому предстоит провести проверку (стандарт на производство продукции, программное обеспечение или услуги и т. п.);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виды услуг или продукции и связанные с ними нормативные требования (например, охрана здоровья, продовольствие, страхование, ЭВМ, контрольно-измерительная аппаратура, ядерные устройства);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необходимость в профессиональной квалификации или технической экспертизе по отдельным дисциплинам;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численность и состав группы экспертов-аудиторов;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необходимые навыки по руководству группой;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способнос</w:t>
      </w:r>
      <w:r>
        <w:rPr>
          <w:sz w:val="20"/>
        </w:rPr>
        <w:t>ть эффективно использовать умения и навыки различных членов группы экспертов-аудиторов;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личное профессиональное мастерство, необходимое для работы с конкретной проверяемой организацией;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требуемая степень владения языком;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отсутствие любого реального или предполагаемого конфликта интересов;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другие соответствующие факторы.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4.5 Контроль и обеспечение деятельности экспертов-аудиторов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4.5.1 Оценка деятельности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Руководство программы проверки должно постоянно оценивать деятельность своих экспертов-аудиторов </w:t>
      </w:r>
      <w:r>
        <w:rPr>
          <w:sz w:val="20"/>
        </w:rPr>
        <w:t>путем наблюдения в ходе проверок либо иным способом. Такую информацию следует использовать для улучшения выбора экспертов-аудиторов и повышения уровня их работы, а также для выявления недостатков в работе.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Руководство программы проверки должно предоставлять эту информацию аттестационным комиссиям, если это необходимо.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4.5.2. Согласованность между экспертами-аудиторами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Проверки, проведенные разными экспертами-аудиторами, должны завершаться похожими заключениями, когда одну и ту же операцию проверяют в оди</w:t>
      </w:r>
      <w:r>
        <w:rPr>
          <w:sz w:val="20"/>
        </w:rPr>
        <w:t>наковых условиях. Руководству программы проверки следует выработать методы оценивания и сравнения деятельности экспертов-аудиторов для обеспечения согласованности между ними. Такие методы должны включать: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семинары по подготовке экспертов-аудиторов;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сравнения деятельности экспертов-аудиторов;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анализ отчетов о проверках;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оценку деятельности;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ротацию экспертов-аудиторов между группами экспертов-аудиторов.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4.5.3 Подготовка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Руководство программы проверки должно регулярно оценивать необходимость подготовки</w:t>
      </w:r>
      <w:r>
        <w:rPr>
          <w:sz w:val="20"/>
        </w:rPr>
        <w:t xml:space="preserve"> экспертов-аудиторов и принимать соответствующие меры по поддержанию и повышению их профессионального мастерства.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 Относящиеся к работе факторы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4.6.1 Общие положения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Руководство программы проверки должно учитывать следующие ниже факторы и в случае необходимости, разрабатывать методики для обеспечения уверенности в том, что его персонал может действовать согласованно и имеет достаточную поддержку.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4.6.2 Обязательство по ресурсам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Следует разработать порядок действий, обеспечивающий нахождение в готовн</w:t>
      </w:r>
      <w:r>
        <w:rPr>
          <w:sz w:val="20"/>
        </w:rPr>
        <w:t>ости соответствующих ресурсов для осуществления целей программы проверки.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4.6.3 Планирование и составление расписаний программы проверок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Следует разработать методики планирования и составления расписаний программы проверок.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4.6.4 Отчетность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Следует формализовать, насколько это практически возможно, формы отчетов о проверках.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4.6.5 Последующие корректирующие действия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Следует разработать методики управления последующими корректирующими действиями, если это необходимо.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4.6.6 Конфиденциальность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</w:t>
      </w:r>
      <w:r>
        <w:rPr>
          <w:sz w:val="20"/>
        </w:rPr>
        <w:t>тво программы проверки должно разработать порядок действий по сохранению конфиденциальности любой информации о проверке или любой информации, которой могут располагать эксперты-аудиторы.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4.7 Совместные проверки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Возможны случаи, когда несколько проверяющих организаций сотрудничают с целью проведения совместной проверки системы качества. Там, где это имеет место, до начала проверки должно быть достигнуто соглашение о конкретной ответственности каждой организации, особенно о полномочиях главного эксперта-ауд</w:t>
      </w:r>
      <w:r>
        <w:rPr>
          <w:sz w:val="20"/>
        </w:rPr>
        <w:t>итора, взаимодействиях с проверяемой организацией, методах работы и распространении результатов проверки.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4.8 Совершенствование программы проверки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Руководство программы проверки должно разработать систему постоянного совершенствования своей программы с помощью обратной связи и получения рекомендаций от всех заинтересованных сторон.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 xml:space="preserve">5 Моральный кодекс </w:t>
      </w:r>
    </w:p>
    <w:p w:rsidR="00000000" w:rsidRDefault="006D6BE4">
      <w:pPr>
        <w:ind w:firstLine="284"/>
        <w:jc w:val="both"/>
        <w:rPr>
          <w:sz w:val="20"/>
        </w:rPr>
      </w:pPr>
    </w:p>
    <w:p w:rsidR="00000000" w:rsidRDefault="006D6BE4">
      <w:pPr>
        <w:ind w:firstLine="284"/>
        <w:jc w:val="both"/>
        <w:rPr>
          <w:sz w:val="20"/>
        </w:rPr>
      </w:pPr>
      <w:r>
        <w:rPr>
          <w:sz w:val="20"/>
        </w:rPr>
        <w:t>Руководству программы проверки следует учесть необходимость включения морального кодекса в деятельность экспертов-аудиторов и в управление программой про</w:t>
      </w:r>
      <w:r>
        <w:rPr>
          <w:sz w:val="20"/>
        </w:rPr>
        <w:t>верок.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BE4"/>
    <w:rsid w:val="006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6322</Characters>
  <Application>Microsoft Office Word</Application>
  <DocSecurity>0</DocSecurity>
  <Lines>52</Lines>
  <Paragraphs>14</Paragraphs>
  <ScaleCrop>false</ScaleCrop>
  <Company> 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ИСО 10011-3-93 </dc:title>
  <dc:subject/>
  <dc:creator> Попов 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