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14EA">
      <w:pPr>
        <w:tabs>
          <w:tab w:val="left" w:pos="851"/>
        </w:tabs>
        <w:ind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ab/>
        <w:t xml:space="preserve">МЕЖДУНАРОДНЫЙ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ИСО </w:t>
      </w:r>
    </w:p>
    <w:p w:rsidR="00000000" w:rsidRDefault="00D914EA">
      <w:pPr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СТАНДАРТ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10013</w:t>
      </w:r>
    </w:p>
    <w:p w:rsidR="00000000" w:rsidRDefault="00D914EA">
      <w:pPr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000000" w:rsidRDefault="00D914EA">
      <w:pPr>
        <w:ind w:firstLine="284"/>
        <w:jc w:val="right"/>
        <w:rPr>
          <w:sz w:val="20"/>
        </w:rPr>
      </w:pPr>
      <w:r>
        <w:rPr>
          <w:sz w:val="20"/>
        </w:rPr>
        <w:t xml:space="preserve">Первое издание </w:t>
      </w:r>
    </w:p>
    <w:p w:rsidR="00000000" w:rsidRDefault="00D914EA">
      <w:pPr>
        <w:pBdr>
          <w:bottom w:val="single" w:sz="12" w:space="1" w:color="auto"/>
        </w:pBdr>
        <w:ind w:firstLine="284"/>
        <w:jc w:val="right"/>
        <w:rPr>
          <w:sz w:val="20"/>
        </w:rPr>
      </w:pPr>
      <w:r>
        <w:rPr>
          <w:noProof/>
          <w:sz w:val="20"/>
        </w:rPr>
        <w:t>1995-03-15</w:t>
      </w:r>
    </w:p>
    <w:p w:rsidR="00000000" w:rsidRDefault="00D914EA">
      <w:pPr>
        <w:ind w:firstLine="284"/>
        <w:jc w:val="both"/>
        <w:rPr>
          <w:b/>
          <w:sz w:val="20"/>
        </w:rPr>
      </w:pPr>
    </w:p>
    <w:p w:rsidR="00000000" w:rsidRDefault="00D914EA">
      <w:pPr>
        <w:spacing w:before="120" w:after="120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РУКОВОДЯЩИЕ УКАЗАНИЯ ПО РАЗРАБОТКЕ </w:t>
      </w:r>
    </w:p>
    <w:p w:rsidR="00000000" w:rsidRDefault="00D914EA">
      <w:pPr>
        <w:ind w:firstLine="284"/>
        <w:jc w:val="center"/>
        <w:rPr>
          <w:sz w:val="20"/>
        </w:rPr>
      </w:pPr>
      <w:r>
        <w:rPr>
          <w:b/>
          <w:sz w:val="20"/>
        </w:rPr>
        <w:t>РУКОВОДСТВ ПО КАЧЕСТВУ</w:t>
      </w:r>
    </w:p>
    <w:p w:rsidR="00000000" w:rsidRDefault="00D914EA">
      <w:pPr>
        <w:ind w:firstLine="284"/>
        <w:jc w:val="both"/>
        <w:rPr>
          <w:sz w:val="20"/>
        </w:rPr>
      </w:pPr>
    </w:p>
    <w:p w:rsidR="00000000" w:rsidRDefault="00D914EA">
      <w:pPr>
        <w:spacing w:after="120"/>
        <w:ind w:firstLine="0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 xml:space="preserve">Международная организация по Стандартизации (ИСО) является всемирной федерацией национальных организаций по </w:t>
      </w:r>
      <w:r>
        <w:rPr>
          <w:sz w:val="20"/>
        </w:rPr>
        <w:t>стандартизации (комитетов-членов ИСО). Разработка Международных Стандартов осуществляется техническими комитетами ИСО. Каждый комитет-член, заинтересованный в деятельности, для которой был создан технический комитет, имеет право быть представленным в этом комитете. Международные правительственные и неправительственные организации, имеющие связи с ИСО, также принимают участие в работах. Что касается стандартизации в области электротехники, ИСО работает в тесном сотрудничестве с Международной Электротехническ</w:t>
      </w:r>
      <w:r>
        <w:rPr>
          <w:sz w:val="20"/>
        </w:rPr>
        <w:t>ой Комиссией (МЭК).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Проекты Международных Стандартов, принятые техническими комитетами, рассылаются комитетам-членам на голосование. Их опубликование в качестве Международных Стандартов требует одобрения не менее</w:t>
      </w:r>
      <w:r>
        <w:rPr>
          <w:noProof/>
          <w:sz w:val="20"/>
        </w:rPr>
        <w:t xml:space="preserve"> 75</w:t>
      </w:r>
      <w:r>
        <w:rPr>
          <w:sz w:val="20"/>
        </w:rPr>
        <w:t xml:space="preserve"> </w:t>
      </w:r>
      <w:r>
        <w:rPr>
          <w:noProof/>
          <w:sz w:val="20"/>
        </w:rPr>
        <w:t>%</w:t>
      </w:r>
      <w:r>
        <w:rPr>
          <w:sz w:val="20"/>
        </w:rPr>
        <w:t xml:space="preserve"> комитетов-членов, принимающих участие в голосовании.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Международный стандарт ИСО</w:t>
      </w:r>
      <w:r>
        <w:rPr>
          <w:noProof/>
          <w:sz w:val="20"/>
        </w:rPr>
        <w:t xml:space="preserve"> 10013</w:t>
      </w:r>
      <w:r>
        <w:rPr>
          <w:sz w:val="20"/>
        </w:rPr>
        <w:t xml:space="preserve"> был подготовлен Подкомитетом ПК</w:t>
      </w:r>
      <w:r>
        <w:rPr>
          <w:noProof/>
          <w:sz w:val="20"/>
        </w:rPr>
        <w:t xml:space="preserve"> 3 </w:t>
      </w:r>
      <w:r>
        <w:rPr>
          <w:sz w:val="20"/>
        </w:rPr>
        <w:t>"'Вспомогательные технологии</w:t>
      </w:r>
      <w:r>
        <w:rPr>
          <w:sz w:val="20"/>
        </w:rPr>
        <w:sym w:font="Arial" w:char="201D"/>
      </w:r>
      <w:r>
        <w:rPr>
          <w:sz w:val="20"/>
        </w:rPr>
        <w:t xml:space="preserve"> Технического комитета ИСО/ТК</w:t>
      </w:r>
      <w:r>
        <w:rPr>
          <w:noProof/>
          <w:sz w:val="20"/>
        </w:rPr>
        <w:t xml:space="preserve"> 176</w:t>
      </w:r>
      <w:r>
        <w:rPr>
          <w:sz w:val="20"/>
        </w:rPr>
        <w:t xml:space="preserve"> "Административное управление качеством и обеспечение качества</w:t>
      </w:r>
      <w:r>
        <w:rPr>
          <w:sz w:val="20"/>
        </w:rPr>
        <w:sym w:font="Arial" w:char="201D"/>
      </w:r>
      <w:r>
        <w:rPr>
          <w:sz w:val="20"/>
        </w:rPr>
        <w:t>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Приложения А, В, С и В настоящего стандарта явл</w:t>
      </w:r>
      <w:r>
        <w:rPr>
          <w:sz w:val="20"/>
        </w:rPr>
        <w:t>яются только информативными.</w:t>
      </w:r>
    </w:p>
    <w:p w:rsidR="00000000" w:rsidRDefault="00D914EA">
      <w:pPr>
        <w:spacing w:before="120" w:after="120"/>
        <w:ind w:firstLine="0"/>
        <w:jc w:val="center"/>
        <w:rPr>
          <w:sz w:val="20"/>
        </w:rPr>
      </w:pPr>
      <w:r>
        <w:rPr>
          <w:sz w:val="20"/>
        </w:rPr>
        <w:t>ВВЕДЕНИЕ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Группа международных стандартов ИСО серии</w:t>
      </w:r>
      <w:r>
        <w:rPr>
          <w:noProof/>
          <w:sz w:val="20"/>
        </w:rPr>
        <w:t xml:space="preserve"> 9000</w:t>
      </w:r>
      <w:r>
        <w:rPr>
          <w:sz w:val="20"/>
        </w:rPr>
        <w:t xml:space="preserve"> содержит требования к системам качества, которые могут использоваться в целях достижения общего понимания, разработки, внедрения и применения административного управления качеством и обеспечения качества.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Эта группа стандартов требует разработки и внедрения документированной системы качества, включая подготовку руководств по качеству.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Стандарт ИСО</w:t>
      </w:r>
      <w:r>
        <w:rPr>
          <w:noProof/>
          <w:sz w:val="20"/>
        </w:rPr>
        <w:t xml:space="preserve"> 8402-94</w:t>
      </w:r>
      <w:r>
        <w:rPr>
          <w:sz w:val="20"/>
        </w:rPr>
        <w:t xml:space="preserve"> </w:t>
      </w:r>
      <w:r>
        <w:rPr>
          <w:sz w:val="20"/>
        </w:rPr>
        <w:sym w:font="Arial" w:char="201C"/>
      </w:r>
      <w:r>
        <w:rPr>
          <w:sz w:val="20"/>
        </w:rPr>
        <w:t>Управление качеством и обеспечение качества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Словарь", определяет р</w:t>
      </w:r>
      <w:r>
        <w:rPr>
          <w:sz w:val="20"/>
        </w:rPr>
        <w:t>уководство по качеству как документ, формулирующий политику в области качества и описывающий систему качества организации. Этот документ может охватывать всю деятельность организации или выбранную ее часть. Например, он содержит определенные требования в зависимости от характера продукции или услуг, процессов. контрактных требований, нормативных правил или от типа самой организации.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Важно, чтобы эти требования и содержание системы качества и руководства по качеству соответствовали</w:t>
      </w:r>
      <w:r>
        <w:rPr>
          <w:noProof/>
          <w:sz w:val="20"/>
        </w:rPr>
        <w:t xml:space="preserve"> </w:t>
      </w:r>
      <w:r>
        <w:rPr>
          <w:sz w:val="20"/>
        </w:rPr>
        <w:t>тому стандарту по качеству</w:t>
      </w:r>
      <w:r>
        <w:rPr>
          <w:sz w:val="20"/>
        </w:rPr>
        <w:t>, которому они должны удовлетворять. Настоящий стандарт обеспечивает руководящие указания по разработке таких руководств по качеству.</w:t>
      </w:r>
    </w:p>
    <w:p w:rsidR="00000000" w:rsidRDefault="00D914EA">
      <w:pPr>
        <w:ind w:firstLine="284"/>
        <w:jc w:val="both"/>
        <w:rPr>
          <w:sz w:val="20"/>
        </w:rPr>
      </w:pPr>
    </w:p>
    <w:p w:rsidR="00000000" w:rsidRDefault="00D914EA">
      <w:pPr>
        <w:ind w:firstLine="284"/>
        <w:jc w:val="both"/>
        <w:rPr>
          <w:sz w:val="20"/>
        </w:rPr>
      </w:pPr>
    </w:p>
    <w:p w:rsidR="00000000" w:rsidRDefault="00D914EA">
      <w:pPr>
        <w:pBdr>
          <w:bottom w:val="single" w:sz="12" w:space="1" w:color="auto"/>
        </w:pBdr>
        <w:ind w:firstLine="284"/>
        <w:jc w:val="center"/>
        <w:rPr>
          <w:b/>
          <w:sz w:val="20"/>
        </w:rPr>
      </w:pPr>
      <w:r>
        <w:rPr>
          <w:b/>
          <w:sz w:val="20"/>
        </w:rPr>
        <w:t>МЕЖДУНАРОДНЫЙ СТАНДАРТ</w:t>
      </w:r>
      <w:r>
        <w:rPr>
          <w:b/>
          <w:noProof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ИСО</w:t>
      </w:r>
      <w:r>
        <w:rPr>
          <w:b/>
          <w:noProof/>
          <w:sz w:val="20"/>
        </w:rPr>
        <w:t xml:space="preserve"> 10013-95</w:t>
      </w:r>
    </w:p>
    <w:p w:rsidR="00000000" w:rsidRDefault="00D914EA">
      <w:pPr>
        <w:ind w:firstLine="284"/>
        <w:jc w:val="center"/>
        <w:rPr>
          <w:b/>
          <w:sz w:val="20"/>
        </w:rPr>
      </w:pPr>
    </w:p>
    <w:p w:rsidR="00000000" w:rsidRDefault="00D914EA">
      <w:pPr>
        <w:spacing w:before="120"/>
        <w:ind w:firstLine="0"/>
        <w:jc w:val="center"/>
        <w:rPr>
          <w:b/>
          <w:sz w:val="20"/>
        </w:rPr>
      </w:pPr>
      <w:r>
        <w:rPr>
          <w:b/>
          <w:sz w:val="20"/>
        </w:rPr>
        <w:t>РУКОВОДЯЩИЕ УКАЗАНИЯ ПО РАЗРАБОТКЕ РУКОВОДСТВ ПО КАЧЕСТВУ</w:t>
      </w:r>
    </w:p>
    <w:p w:rsidR="00000000" w:rsidRDefault="00D914EA">
      <w:pPr>
        <w:pStyle w:val="1"/>
      </w:pPr>
      <w:r>
        <w:t>1 Область применения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Настоящий международный стандарт содержит руководящие указания по разработке, подготовке руководств по качеству, адаптированных к конкретным потребностям пользователя, и по управлению ими. Полученные в результате руководства по качеству должны отражать док</w:t>
      </w:r>
      <w:r>
        <w:rPr>
          <w:sz w:val="20"/>
        </w:rPr>
        <w:t>ументированные процедуры системы качества в соответствии с требованиями стандартов ИСО серии</w:t>
      </w:r>
      <w:r>
        <w:rPr>
          <w:noProof/>
          <w:sz w:val="20"/>
        </w:rPr>
        <w:t xml:space="preserve"> 9000.</w:t>
      </w:r>
      <w:r>
        <w:rPr>
          <w:sz w:val="20"/>
        </w:rPr>
        <w:t xml:space="preserve"> Настоящий стандарт не распространяется на детально разработанные рабочие инструкции, программы качества, брошюры и другие документы, относящиеся к системе качества (см. приложение А, уровень С).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lastRenderedPageBreak/>
        <w:t>Примечание</w:t>
      </w:r>
      <w:r>
        <w:rPr>
          <w:noProof/>
          <w:sz w:val="20"/>
        </w:rPr>
        <w:t xml:space="preserve"> 1.</w:t>
      </w:r>
      <w:r>
        <w:rPr>
          <w:sz w:val="20"/>
        </w:rPr>
        <w:t xml:space="preserve"> Настоящий международный стандарт можно использовать для разработки руководств по качеству, связанных с другими стандартами на системы качества, помимо серии</w:t>
      </w:r>
      <w:r>
        <w:rPr>
          <w:noProof/>
          <w:sz w:val="20"/>
        </w:rPr>
        <w:t xml:space="preserve"> 9000.</w:t>
      </w:r>
    </w:p>
    <w:p w:rsidR="00000000" w:rsidRDefault="00D914EA">
      <w:pPr>
        <w:pStyle w:val="1"/>
      </w:pPr>
      <w:r>
        <w:t>2 Нормативные ссылки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Приведенный ниже ста</w:t>
      </w:r>
      <w:r>
        <w:rPr>
          <w:sz w:val="20"/>
        </w:rPr>
        <w:t>ндарт содержит положения, которые путем ссылок в настоящем тексте составляют положения этого международного стандарта. На время публикации указанное издание было действующим. Все стандарты подлежат пересмотру, и сторонам соглашений, основанных на этом стандарте, рекомендуется изучить возможность применения самого последнего издания указанного ниже стандарта. Члены МЭК и ИСО ведут перечни текущих действующих международных стандартов.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ИСО 8402-94  Управление качеством и обеспечение качества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Словарь.</w:t>
      </w:r>
    </w:p>
    <w:p w:rsidR="00000000" w:rsidRDefault="00D914EA">
      <w:pPr>
        <w:pStyle w:val="1"/>
      </w:pPr>
      <w:r>
        <w:t>3 Опред</w:t>
      </w:r>
      <w:r>
        <w:t>еления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Применительно к настоящему международному стандарту используются определения, приведенные в ИСО</w:t>
      </w:r>
      <w:r>
        <w:rPr>
          <w:noProof/>
          <w:sz w:val="20"/>
        </w:rPr>
        <w:t xml:space="preserve"> 8402.</w:t>
      </w:r>
    </w:p>
    <w:p w:rsidR="00000000" w:rsidRDefault="00D914EA">
      <w:pPr>
        <w:pStyle w:val="1"/>
      </w:pPr>
      <w:r>
        <w:t>4 Документация систем качества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 приложении А описана типичная иерархия документации системы качества. Порядок разработки этой иерархии в отдельной организации зависит от положения дел в этой организации, но, как правило, начинается с определения политики и целей организации в области качества.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4.1</w:t>
      </w:r>
      <w:r>
        <w:rPr>
          <w:sz w:val="20"/>
        </w:rPr>
        <w:t xml:space="preserve"> Документированные процедуры систем качества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Документированные процедуры систем качества должны составля</w:t>
      </w:r>
      <w:r>
        <w:rPr>
          <w:sz w:val="20"/>
        </w:rPr>
        <w:t>ть основную документацию, используемую при общем планировании и управлении деятельностью. влияющей на качество. Согласно стандартам ИСО серии</w:t>
      </w:r>
      <w:r>
        <w:rPr>
          <w:noProof/>
          <w:sz w:val="20"/>
        </w:rPr>
        <w:t xml:space="preserve"> 9000</w:t>
      </w:r>
      <w:r>
        <w:rPr>
          <w:sz w:val="20"/>
        </w:rPr>
        <w:t xml:space="preserve"> эти документированные процедуры должны охватить все применяемые элементы стандарта на систему качества. Они должны описывать (с той степенью подробности, которая необходима для адекватного управления соответствующей деятельностью) ответственность, полномочия и взаимоотношения персонала, который руководит, выполняет, проверяет или анализирует работу, влияющую на к</w:t>
      </w:r>
      <w:r>
        <w:rPr>
          <w:sz w:val="20"/>
        </w:rPr>
        <w:t>ачество: указывать, как следует выполнять различные виды работ, использовать документацию и осуществлять контроль (см. приложение А).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4.1.1 Область применения процедур.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Каждая документированная процедура должна распространяться на логически отделяемую часть системы качества, такую, как завершенный элемент системы или его часть, либо последовательность взаимосвязанных действий, относящихся к нескольким элементам системы качества. Количество документированных процедур,</w:t>
      </w:r>
      <w:r>
        <w:rPr>
          <w:b/>
          <w:sz w:val="20"/>
        </w:rPr>
        <w:t xml:space="preserve"> </w:t>
      </w:r>
      <w:r>
        <w:rPr>
          <w:sz w:val="20"/>
        </w:rPr>
        <w:t>объем каждой из них</w:t>
      </w:r>
      <w:r>
        <w:rPr>
          <w:noProof/>
          <w:sz w:val="20"/>
        </w:rPr>
        <w:t xml:space="preserve"> </w:t>
      </w:r>
      <w:r>
        <w:rPr>
          <w:sz w:val="20"/>
        </w:rPr>
        <w:t>и характер их оформл</w:t>
      </w:r>
      <w:r>
        <w:rPr>
          <w:sz w:val="20"/>
        </w:rPr>
        <w:t>ения и представления должны определяться пользователем настоящего международного стандарта; каждая процедура обычно отражает сложность используемых средств, организации и характера предпринимательской деятельности. Документированные процедуры системы качества не должны, как правило, вдаваться в чисто технические детали типа тех, что обычно.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4.1.2 Постоянный подход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Разрабатывая каждую документированную процедуру по одной и той</w:t>
      </w:r>
      <w:r>
        <w:rPr>
          <w:b/>
          <w:sz w:val="20"/>
        </w:rPr>
        <w:t xml:space="preserve"> </w:t>
      </w:r>
      <w:r>
        <w:rPr>
          <w:sz w:val="20"/>
        </w:rPr>
        <w:t>же схеме и форме, пользователи знакомятся с постоянным подходом применительно к ка</w:t>
      </w:r>
      <w:r>
        <w:rPr>
          <w:sz w:val="20"/>
        </w:rPr>
        <w:t>ждому требованию и, тем самым, повышают вероятность систематического соответствия стандарту.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4</w:t>
      </w:r>
      <w:r>
        <w:rPr>
          <w:noProof/>
          <w:sz w:val="20"/>
        </w:rPr>
        <w:t>.2</w:t>
      </w:r>
      <w:r>
        <w:rPr>
          <w:sz w:val="20"/>
        </w:rPr>
        <w:t xml:space="preserve"> Руководства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Руководство по качеству должно состоять из документированных процедур системы качества, предназначенных для общего планирования и управления деятельностью, влияющей на качество, в рамках данной организации, или оно должно ссылаться на такие процедуры. Руководство по качеству должно охватывать все применяемые элементы стандарта на систему качества, необходимые для организации. В руководств</w:t>
      </w:r>
      <w:r>
        <w:rPr>
          <w:sz w:val="20"/>
        </w:rPr>
        <w:t>е должны быть описаны с соответствующими подробностями те же аспекты управления, которые упомянуты в подразделе</w:t>
      </w:r>
      <w:r>
        <w:rPr>
          <w:noProof/>
          <w:sz w:val="20"/>
        </w:rPr>
        <w:t xml:space="preserve"> 4.1.</w:t>
      </w:r>
      <w:r>
        <w:rPr>
          <w:sz w:val="20"/>
        </w:rPr>
        <w:t xml:space="preserve"> В некоторых случаях соответствующие документирование процедуры системы качества и некоторые разделы руководства по качеству могут быть идентичными. Однако необходима некоторая адаптация, с тем чтобы гарантировать, что выбраны только надлежащие документированные процедуры (или их части) для конкретных целей разрабатываемого руководства по качеству. Содержание руководства по качеству подробно р</w:t>
      </w:r>
      <w:r>
        <w:rPr>
          <w:sz w:val="20"/>
        </w:rPr>
        <w:t>ассматривается в разделе</w:t>
      </w:r>
      <w:r>
        <w:rPr>
          <w:noProof/>
          <w:sz w:val="20"/>
        </w:rPr>
        <w:t xml:space="preserve"> 7.</w:t>
      </w:r>
      <w:r>
        <w:rPr>
          <w:sz w:val="20"/>
        </w:rPr>
        <w:t xml:space="preserve"> Относящиеся к системе качества документированные процедуры, которые не содержатся в выбранном стандарте на систему качества, но которые необходимы для адекватного управления деятельностью, дополнительно должны быть </w:t>
      </w:r>
      <w:r>
        <w:rPr>
          <w:sz w:val="20"/>
        </w:rPr>
        <w:lastRenderedPageBreak/>
        <w:t>внесены в руководство, или на них должна быть дана ссылка если это необходимо. (см. приложение В.)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Примечание</w:t>
      </w:r>
      <w:r>
        <w:rPr>
          <w:noProof/>
          <w:sz w:val="20"/>
        </w:rPr>
        <w:t xml:space="preserve"> 2.</w:t>
      </w:r>
      <w:r>
        <w:rPr>
          <w:sz w:val="20"/>
        </w:rPr>
        <w:t xml:space="preserve"> Вопрос о включении информации, являющейся собственностью фирмы, решается организацией по своему усмотрению.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4</w:t>
      </w:r>
      <w:r>
        <w:rPr>
          <w:noProof/>
          <w:sz w:val="20"/>
        </w:rPr>
        <w:t>.2.1</w:t>
      </w:r>
      <w:r>
        <w:rPr>
          <w:sz w:val="20"/>
        </w:rPr>
        <w:t xml:space="preserve"> Цели руководств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Руководства по</w:t>
      </w:r>
      <w:r>
        <w:rPr>
          <w:sz w:val="20"/>
        </w:rPr>
        <w:t xml:space="preserve"> качеству могут быть разработаны и использованы организациями в следующих целях (но не ограничены ими):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а) изложение политики, процедур и требований организации в области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b</w:t>
      </w:r>
      <w:r>
        <w:rPr>
          <w:noProof/>
          <w:sz w:val="20"/>
        </w:rPr>
        <w:t>)</w:t>
      </w:r>
      <w:r>
        <w:rPr>
          <w:sz w:val="20"/>
        </w:rPr>
        <w:t xml:space="preserve"> описание и внедрение эффективной системы</w:t>
      </w:r>
      <w:r>
        <w:rPr>
          <w:b/>
          <w:sz w:val="20"/>
        </w:rPr>
        <w:t xml:space="preserve"> </w:t>
      </w:r>
      <w:r>
        <w:rPr>
          <w:sz w:val="20"/>
        </w:rPr>
        <w:t>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c)</w:t>
      </w:r>
      <w:r>
        <w:rPr>
          <w:sz w:val="20"/>
        </w:rPr>
        <w:t xml:space="preserve"> обеспечение более совершенного управления установившейся практикой и облегчение деятельности по обеспечению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d) обеспечение документированной основы для проведения проверок система качества</w:t>
      </w:r>
      <w:r>
        <w:rPr>
          <w:sz w:val="20"/>
          <w:lang w:val="en-US"/>
        </w:rPr>
        <w:t>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е) обеспечение непрерывности функционирования системы качества и реализаци</w:t>
      </w:r>
      <w:r>
        <w:rPr>
          <w:sz w:val="20"/>
        </w:rPr>
        <w:t>и ее требований во время изменения обстоятельств;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f)</w:t>
      </w:r>
      <w:r>
        <w:rPr>
          <w:sz w:val="20"/>
        </w:rPr>
        <w:t xml:space="preserve"> подготовка персонала, занятого разработкой требований к системе качества и методов оценки ее соответствия;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g)</w:t>
      </w:r>
      <w:r>
        <w:rPr>
          <w:b/>
          <w:sz w:val="20"/>
        </w:rPr>
        <w:t xml:space="preserve"> </w:t>
      </w:r>
      <w:r>
        <w:rPr>
          <w:sz w:val="20"/>
        </w:rPr>
        <w:t>представление системы качества для внешних целей, таких, как демонстрация соответствия требованиям стандартов ИСО</w:t>
      </w:r>
      <w:r>
        <w:rPr>
          <w:noProof/>
          <w:sz w:val="20"/>
        </w:rPr>
        <w:t xml:space="preserve"> 9001, 9002</w:t>
      </w:r>
      <w:r>
        <w:rPr>
          <w:sz w:val="20"/>
        </w:rPr>
        <w:t xml:space="preserve"> или</w:t>
      </w:r>
      <w:r>
        <w:rPr>
          <w:noProof/>
          <w:sz w:val="20"/>
        </w:rPr>
        <w:t xml:space="preserve"> 9003;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h</w:t>
      </w:r>
      <w:r>
        <w:rPr>
          <w:sz w:val="20"/>
        </w:rPr>
        <w:t>) демонстрация соответствия системы качества требованиям к качеству в конкретных ситуациях.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4.2.2</w:t>
      </w:r>
      <w:r>
        <w:rPr>
          <w:sz w:val="20"/>
        </w:rPr>
        <w:t xml:space="preserve"> Структура и форма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Несмотря на то. что структура или форма для руководства по качеству не установлены, оно должно то</w:t>
      </w:r>
      <w:r>
        <w:rPr>
          <w:sz w:val="20"/>
        </w:rPr>
        <w:t>чно, с необходимой полнотой и в сжатом виде излагать политику, цепи и основные документированные процедуры организации в области качества (см. раздел</w:t>
      </w:r>
      <w:r>
        <w:rPr>
          <w:noProof/>
          <w:sz w:val="20"/>
        </w:rPr>
        <w:t xml:space="preserve"> 6).</w:t>
      </w:r>
      <w:r>
        <w:rPr>
          <w:sz w:val="20"/>
        </w:rPr>
        <w:t xml:space="preserve"> Одним из методов, обеспечивающих адекватную адресацию и расположение рассматриваемого вопроса, является привязка разделов руководства по качеству к элементам качества в основном стандарте на систему качества. В равной степени приемлемыми являются и другие подходы, например, структурирование руководства, с тем чтобы оно отражало характер организации.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</w:t>
      </w:r>
      <w:r>
        <w:rPr>
          <w:sz w:val="20"/>
        </w:rPr>
        <w:t>ание</w:t>
      </w:r>
      <w:r>
        <w:rPr>
          <w:noProof/>
          <w:sz w:val="20"/>
        </w:rPr>
        <w:t xml:space="preserve"> 3.</w:t>
      </w:r>
      <w:r>
        <w:rPr>
          <w:sz w:val="20"/>
        </w:rPr>
        <w:t xml:space="preserve"> В целях четкого понимания системы и ее оценки преднамеренное невключение в руководство по качеству какого-либо элемента системы качества, присутствующего в основном стандарте, должно быть объяснено.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4.2.3</w:t>
      </w:r>
      <w:r>
        <w:rPr>
          <w:sz w:val="20"/>
        </w:rPr>
        <w:t xml:space="preserve"> Многообразие руководств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Руководство по качеству может быть: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а) прямой компиляцией документированных процедур системы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b</w:t>
      </w:r>
      <w:r>
        <w:rPr>
          <w:sz w:val="20"/>
        </w:rPr>
        <w:t>) группированием или подразделением документированных процедур системы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с) серией документированных процедур для конкретных возможностей или применени</w:t>
      </w:r>
      <w:r>
        <w:rPr>
          <w:sz w:val="20"/>
        </w:rPr>
        <w:t>й</w:t>
      </w:r>
      <w:r>
        <w:rPr>
          <w:sz w:val="20"/>
          <w:lang w:val="en-US"/>
        </w:rPr>
        <w:t>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d</w:t>
      </w:r>
      <w:r>
        <w:rPr>
          <w:sz w:val="20"/>
        </w:rPr>
        <w:t>) сборником, состоящим более чем из одного документа или уровня документации;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е) документом, представляющим собой общую основу с адаптированными приложениями;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f</w:t>
      </w:r>
      <w:r>
        <w:rPr>
          <w:sz w:val="20"/>
        </w:rPr>
        <w:t>) отдельным или каким-либо еще документом;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g) любого другого возможного происхождения в зависимости от потребностей организации.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4.2.4</w:t>
      </w:r>
      <w:r>
        <w:rPr>
          <w:sz w:val="20"/>
        </w:rPr>
        <w:t xml:space="preserve"> Конкретные случаи применения руководств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 xml:space="preserve">Упрощенный термин "руководство по качеству" используется тогда, когда одно и то же руководство применяется как для административного управления качеством, так и </w:t>
      </w:r>
      <w:r>
        <w:rPr>
          <w:sz w:val="20"/>
        </w:rPr>
        <w:t>для обеспечения качества. Это наиболее общий случай применения руководства по качеству. Но в ситуациях, когда организация считает необходимым разграничить содержание или использование руководств, очень важно, чтобы руководства, описывающие одну и ту же систему качества, не противоречили друг другу.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 любом руководстве по качеству должны быть определены функции администрации, документально описаны системы качества и процедуры или даны на них ссылки, а также сжато изложены все применяемые требования, содержащ</w:t>
      </w:r>
      <w:r>
        <w:rPr>
          <w:sz w:val="20"/>
        </w:rPr>
        <w:t>иеся в стандарте на систему качества, выбранном данной организацией.</w:t>
      </w:r>
    </w:p>
    <w:p w:rsidR="00000000" w:rsidRDefault="00D914EA">
      <w:pPr>
        <w:pStyle w:val="1"/>
      </w:pPr>
      <w:r>
        <w:t>5 Процесс подготовки руководства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5.1</w:t>
      </w:r>
      <w:r>
        <w:rPr>
          <w:sz w:val="20"/>
        </w:rPr>
        <w:t xml:space="preserve"> Ответственность за подготовку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Как только администрацией принимается решение документально оформить систему качества в руководстве по качеству, фактический процесс должен начаться с постановки задачи по координации действий перед уполномоченным администрацией компетентным органом, которым может быть отдельное лицо или группа лиц из одного или нескольких функциональных подразделений.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Фактическ</w:t>
      </w:r>
      <w:r>
        <w:rPr>
          <w:sz w:val="20"/>
        </w:rPr>
        <w:t xml:space="preserve">ая работа по написанию должна осуществляться и управляться уполномоченным компетентным органом или другими отдельными функциональными подразделениями, если уместно. Использование существующих документов и ссылок может значительно сократить время разработки руководства по качеству, а такте помочь выявить те места, в которых недостатки системы качества необходимо определить и исправить. 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Компетентный орган может начать следующие действия, если это необходимо: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 xml:space="preserve">а) установить и перечислить применяемые политику, </w:t>
      </w:r>
      <w:r>
        <w:rPr>
          <w:sz w:val="20"/>
        </w:rPr>
        <w:t>цели и документированные процедуры системы качества, или разработать программы для таковых;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b</w:t>
      </w:r>
      <w:r>
        <w:rPr>
          <w:sz w:val="20"/>
        </w:rPr>
        <w:t>) решить, какие элементы системы качества применить согласно выбранному стандарту на систему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с) получить данные о существующей системе качества и практических подходах с помощью различных способов, таких, как анкетирование и интервьюирование;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d</w:t>
      </w:r>
      <w:r>
        <w:rPr>
          <w:sz w:val="20"/>
        </w:rPr>
        <w:t>) запросить и получить документацию или ссылки на нее из дополнительных источников от работающих подразделений;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е) определить структуру и форму предусмотренного руко</w:t>
      </w:r>
      <w:r>
        <w:rPr>
          <w:sz w:val="20"/>
        </w:rPr>
        <w:t>водства;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f) классифицировать существующую документацию согласно выбранным структуре и форме;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g)</w:t>
      </w:r>
      <w:r>
        <w:rPr>
          <w:sz w:val="20"/>
        </w:rPr>
        <w:t xml:space="preserve"> использовать любой другой метод, пригодный в рамках организации для завершения проекта руководства по качеству.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5.2</w:t>
      </w:r>
      <w:r>
        <w:rPr>
          <w:sz w:val="20"/>
        </w:rPr>
        <w:t xml:space="preserve"> Использование ссылок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Всюду, где это уместно, а также во избежание увеличения объема руководства, следует включать ссылки на существующие признанные стандарты или документы, доступные для пользователя руководства по качеству.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5.3</w:t>
      </w:r>
      <w:r>
        <w:rPr>
          <w:sz w:val="20"/>
        </w:rPr>
        <w:t xml:space="preserve"> Точность и полнота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Уполномоченный компетентный орган должен нести ответ</w:t>
      </w:r>
      <w:r>
        <w:rPr>
          <w:sz w:val="20"/>
        </w:rPr>
        <w:t>ственность за обеспечение точности и полноты проекта руководства по качеству, а также за целостность и содержание этого документа.</w:t>
      </w:r>
    </w:p>
    <w:p w:rsidR="00000000" w:rsidRDefault="00D914EA">
      <w:pPr>
        <w:pStyle w:val="1"/>
        <w:ind w:left="426" w:hanging="142"/>
      </w:pPr>
      <w:r>
        <w:t>6 Процесс утверждения, издания и управления руководством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6.1</w:t>
      </w:r>
      <w:r>
        <w:rPr>
          <w:sz w:val="20"/>
        </w:rPr>
        <w:t xml:space="preserve"> Окончательный анализ и утверждение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Перед тем. как издать руководство, его следует ответственным лицам проанализировать, с тем чтобы обеспечить четкость, точность, пригодность и соответствующую структуру. Предполагаемые пользователи также должны иметь возможность оценить документ и дать замечания по поводу е</w:t>
      </w:r>
      <w:r>
        <w:rPr>
          <w:sz w:val="20"/>
        </w:rPr>
        <w:t>го применимости. Выпуск нового руководства по качеству должен быть утвержден администрацией, ответственной за его внедрение. Каждый экземпляр руководства должен иметь свидетельство о разрешении на выпуск. Если свидетельство о разрешении сохраняется, то приемлемы электронные или другие методы выпуска руководства.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6.2</w:t>
      </w:r>
      <w:r>
        <w:rPr>
          <w:sz w:val="20"/>
        </w:rPr>
        <w:t xml:space="preserve"> Распространение руководства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Метод распространения официально принятого руководства, либо в полном объеме, либо по частям, должен гарантировать</w:t>
      </w:r>
      <w:r>
        <w:rPr>
          <w:b/>
          <w:sz w:val="20"/>
        </w:rPr>
        <w:t xml:space="preserve"> </w:t>
      </w:r>
      <w:r>
        <w:rPr>
          <w:sz w:val="20"/>
        </w:rPr>
        <w:t>всем пользователям соответствующий доступ к руковод</w:t>
      </w:r>
      <w:r>
        <w:rPr>
          <w:sz w:val="20"/>
        </w:rPr>
        <w:t>ству. Правильному распространению и управлению может способствовать, например, присвоение серийных номеров экземплярам для получателей. Администрация должна обеспечить индивидуальное ознакомление с содержанием руководства, подходящим для какого пользователя в рамках организации.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6.3</w:t>
      </w:r>
      <w:r>
        <w:rPr>
          <w:sz w:val="20"/>
        </w:rPr>
        <w:t xml:space="preserve"> Внесение изменений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Следует обеспечить метод обоснования, разработки анализа, контроля и внесения изменении в руководство. Такая задача должна быть предписана соответствующему подразделению по управлению документацией. При внесен</w:t>
      </w:r>
      <w:r>
        <w:rPr>
          <w:sz w:val="20"/>
        </w:rPr>
        <w:t>ии изменений следует применять тот</w:t>
      </w:r>
      <w:r>
        <w:rPr>
          <w:b/>
          <w:sz w:val="20"/>
        </w:rPr>
        <w:t xml:space="preserve"> </w:t>
      </w:r>
      <w:r>
        <w:rPr>
          <w:sz w:val="20"/>
        </w:rPr>
        <w:t>же анализ и процесс утверждения, что и при разработке основного руководства.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6.4</w:t>
      </w:r>
      <w:r>
        <w:rPr>
          <w:sz w:val="20"/>
        </w:rPr>
        <w:t xml:space="preserve"> Издание и управление намерениями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Издание документа и управление изменениями важны для гарантии того, что содержание руководства должным образом санкционировано. Официально одобренное содержание должно легко идентифицироваться; Можно предусмотреть различные методы для облегчения физического процесса проведения изменений. Чтобы гарантировать актуальность каждого руководства, необходимо иметь мет</w:t>
      </w:r>
      <w:r>
        <w:rPr>
          <w:sz w:val="20"/>
        </w:rPr>
        <w:t>од, обеспечивающий получение всех изменений каждым держателем руководства и внесение этих изменений в каждое руководство. Оглавление, отдельная страница с указанием статуса пересмотра или другие подходящие средства могут быть использованы с целью убедить пользователей в том, что они получили официально одобренное руководство.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6.5</w:t>
      </w:r>
      <w:r>
        <w:rPr>
          <w:sz w:val="20"/>
        </w:rPr>
        <w:t xml:space="preserve"> Непроконтролированные экземпляры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Все экземпляры руководства по качеству, распространяемые для выработки предложений, использования заказчиком вне предприятия и в других случаях, ко</w:t>
      </w:r>
      <w:r>
        <w:rPr>
          <w:sz w:val="20"/>
        </w:rPr>
        <w:t>гда контроль за изменениями не предусмотрен, должны быть идентифицированы как не проконтролированные.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Примечание</w:t>
      </w:r>
      <w:r>
        <w:rPr>
          <w:noProof/>
          <w:sz w:val="20"/>
        </w:rPr>
        <w:t xml:space="preserve"> 4.</w:t>
      </w:r>
      <w:r>
        <w:rPr>
          <w:sz w:val="20"/>
        </w:rPr>
        <w:t xml:space="preserve"> Если не предусмотреть такой процесс, то станет возможным непреднамеренное использование устаревших документов.</w:t>
      </w:r>
    </w:p>
    <w:p w:rsidR="00000000" w:rsidRDefault="00D914EA">
      <w:pPr>
        <w:pStyle w:val="1"/>
      </w:pPr>
      <w:r>
        <w:t>7 Что включать в руководство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7.1</w:t>
      </w:r>
      <w:r>
        <w:rPr>
          <w:sz w:val="20"/>
        </w:rPr>
        <w:t xml:space="preserve"> Общие положения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Руководство по качеству должно, как правило, содержать следующее: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а) название, назначение и область применения;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b</w:t>
      </w:r>
      <w:r>
        <w:rPr>
          <w:sz w:val="20"/>
        </w:rPr>
        <w:t>) оглавление</w:t>
      </w:r>
      <w:r>
        <w:rPr>
          <w:sz w:val="20"/>
          <w:lang w:val="en-US"/>
        </w:rPr>
        <w:t>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с) вводную часть, включающую сведения об организации и самом руководстве;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d</w:t>
      </w:r>
      <w:r>
        <w:rPr>
          <w:sz w:val="20"/>
        </w:rPr>
        <w:t>) политику и цели орга</w:t>
      </w:r>
      <w:r>
        <w:rPr>
          <w:sz w:val="20"/>
        </w:rPr>
        <w:t>низации в области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е) описание организационной структуры, ответственности и полномочий;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f)</w:t>
      </w:r>
      <w:r>
        <w:rPr>
          <w:sz w:val="20"/>
        </w:rPr>
        <w:t xml:space="preserve"> описание элементов системы качества и любые ссылки на документированные процедуры системы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g</w:t>
      </w:r>
      <w:r>
        <w:rPr>
          <w:sz w:val="20"/>
        </w:rPr>
        <w:t>) раздел "Определения", если это необходимо;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h) путеводитель к руководству по качеству, если необходимо;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i)</w:t>
      </w:r>
      <w:r>
        <w:rPr>
          <w:sz w:val="20"/>
        </w:rPr>
        <w:t xml:space="preserve"> приложение с дополнительной информацией, если необходимо.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Примечание</w:t>
      </w:r>
      <w:r>
        <w:rPr>
          <w:noProof/>
          <w:sz w:val="20"/>
        </w:rPr>
        <w:t xml:space="preserve"> 5.</w:t>
      </w:r>
      <w:r>
        <w:rPr>
          <w:sz w:val="20"/>
        </w:rPr>
        <w:t xml:space="preserve"> Порядок построения содержания руководства по качеству может изменяться в соответствии с потребностями пользователя.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7.2</w:t>
      </w:r>
      <w:r>
        <w:rPr>
          <w:sz w:val="20"/>
        </w:rPr>
        <w:t xml:space="preserve"> Название, н</w:t>
      </w:r>
      <w:r>
        <w:rPr>
          <w:sz w:val="20"/>
        </w:rPr>
        <w:t>азначение и область применения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Название и сфера действия руководства по качеству должны четко определять организацию, в которой применяется руководство по качеству. Этот раздел руководства по качеству должен также определять применение элементов системы качества. Чтобы обеспечить четкость и избежать путаницы, также может быть уместно использование указаний, например, на что не распространяется руководство по качеству и в каких ситуациях его не следует использовать. Часть или вся эта информация может быть та</w:t>
      </w:r>
      <w:r>
        <w:rPr>
          <w:sz w:val="20"/>
        </w:rPr>
        <w:t>кже помещена на титульном листе.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7.3</w:t>
      </w:r>
      <w:r>
        <w:rPr>
          <w:sz w:val="20"/>
        </w:rPr>
        <w:t xml:space="preserve"> Оглавление</w:t>
      </w:r>
    </w:p>
    <w:p w:rsidR="00000000" w:rsidRDefault="00D914EA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В оглавлении руководства по качеству следует привести названия разделов и указать, как их можно найти. Система нумерации или кодирования разделов, подразделов, страниц, рисунков, примеров, диаграмм, таблиц и</w:t>
      </w:r>
      <w:r>
        <w:rPr>
          <w:noProof/>
          <w:sz w:val="20"/>
        </w:rPr>
        <w:t xml:space="preserve"> т.д.</w:t>
      </w:r>
      <w:r>
        <w:rPr>
          <w:sz w:val="20"/>
        </w:rPr>
        <w:t xml:space="preserve"> должна быть четкой и логичной.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7.4</w:t>
      </w:r>
      <w:r>
        <w:rPr>
          <w:sz w:val="20"/>
        </w:rPr>
        <w:t xml:space="preserve"> Вводная часть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Вводная часть руководства по качеству должна содержать общую информацию о заинтересованной организации и о</w:t>
      </w:r>
      <w:r>
        <w:rPr>
          <w:b/>
          <w:sz w:val="20"/>
        </w:rPr>
        <w:t xml:space="preserve"> </w:t>
      </w:r>
      <w:r>
        <w:rPr>
          <w:sz w:val="20"/>
        </w:rPr>
        <w:t>самом руководстве.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Минимальной информацией об организации должны быть</w:t>
      </w:r>
      <w:r>
        <w:rPr>
          <w:b/>
          <w:sz w:val="20"/>
        </w:rPr>
        <w:t xml:space="preserve"> </w:t>
      </w:r>
      <w:r>
        <w:rPr>
          <w:sz w:val="20"/>
        </w:rPr>
        <w:t>ее наименование, местопол</w:t>
      </w:r>
      <w:r>
        <w:rPr>
          <w:sz w:val="20"/>
        </w:rPr>
        <w:t>ожение, адрес и способ связи с ней. Можно также включать дополнительную информацию об организации, например характер предпринимательской деятельности, краткое описание происхождения, предысторию или размер.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Информация о самом руководство по качеству должна включать: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а) идентификацию текущего издания или срока действия, дату выпуска или срок действия и идентификацию измененных пунктов содержания;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b</w:t>
      </w:r>
      <w:r>
        <w:rPr>
          <w:sz w:val="20"/>
        </w:rPr>
        <w:t xml:space="preserve">) краткое описание того, как пересматривается и ведется руководство по качеству: кто и как часто пересматривает </w:t>
      </w:r>
      <w:r>
        <w:rPr>
          <w:sz w:val="20"/>
        </w:rPr>
        <w:t>его содержание; кто уполномочен изменять руководство по качеству и утверждать его. Эту информацию можно также привести при описании соответствующего элемента системы; можно также включить способ описания предыстории любого изменения в процедуре, если это уместно;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с) краткое описание документированных процедур, используемых для идентификации статуса и управления распространением руководства по качеству; указание о том, содержит ли оно или не содержит конфиденциальную информацию и используется ли только для в</w:t>
      </w:r>
      <w:r>
        <w:rPr>
          <w:sz w:val="20"/>
        </w:rPr>
        <w:t>нутренних целей организации или оно может быть доступным для использования вне организации;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  <w:lang w:val="en-US"/>
        </w:rPr>
        <w:t>d</w:t>
      </w:r>
      <w:r>
        <w:rPr>
          <w:sz w:val="20"/>
        </w:rPr>
        <w:t>) свидетельство об утверждении лицами, ответственными за одобрение содержания руководства по качеству.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7.5</w:t>
      </w:r>
      <w:r>
        <w:rPr>
          <w:sz w:val="20"/>
        </w:rPr>
        <w:t xml:space="preserve"> Политика и цели в области качества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Настоящий раздел руководства по качеству должен устанавливать политику и цели организации в области качества. Именно здесь представлено обязательство организации в отношении качества и охарактеризованы ее цели в этой области. В этом разделе также следует разъяснить, каким обра</w:t>
      </w:r>
      <w:r>
        <w:rPr>
          <w:sz w:val="20"/>
        </w:rPr>
        <w:t>зом политика в области качества становится известной и понятной всем работникам организации и как она реализуется и поддерживается на всех уровнях. Конкретные положения, касающиеся политики в области качества, могут быть также включены в конкретный элемент системы.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Примечание 6. Последующие разделы или элементы системы в руководстве могут также быть использованы для отражения реализации политики и целей в области качества и их увязки.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7.6</w:t>
      </w:r>
      <w:r>
        <w:rPr>
          <w:sz w:val="20"/>
        </w:rPr>
        <w:t xml:space="preserve"> Описание организации, ответственности и полномочий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В этом разделе рук</w:t>
      </w:r>
      <w:r>
        <w:rPr>
          <w:sz w:val="20"/>
        </w:rPr>
        <w:t>оводства по качеству следует представить описание структуры высшего уровня организации. Можно включить организационную схему, указывающую ответственность, полномочия и взаимосвязи. Подразделы внутри данного раздела или в процедуре элемента системы, на которую сделана ссылка, должны содержать подробности, касающиеся ответственности, полномочий и иерархии всех функциональных подразделений, которые руководят работой, а также выполняют и проверяют работу, влияющую на качество.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7.7</w:t>
      </w:r>
      <w:r>
        <w:rPr>
          <w:sz w:val="20"/>
        </w:rPr>
        <w:t xml:space="preserve"> Элементы системы качества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Оста</w:t>
      </w:r>
      <w:r>
        <w:rPr>
          <w:sz w:val="20"/>
        </w:rPr>
        <w:t>льные части руководства по качеству должны содержать описание</w:t>
      </w:r>
      <w:r>
        <w:rPr>
          <w:b/>
          <w:sz w:val="20"/>
        </w:rPr>
        <w:t xml:space="preserve"> </w:t>
      </w:r>
      <w:r>
        <w:rPr>
          <w:sz w:val="20"/>
        </w:rPr>
        <w:t>всех применяемых элементов системы качества. Описание следует подразделить на логические разделы, дающие представление о хорошо скоординированной системе качества. Это может быть сделано путем включения документированных процедур системы качества или ссылок на них.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Система качества и руководство по качеству уникальны для каждой организации; как таковой, настоящий международный стандарт не предназначен устанавливать уникальные структуру, форму, со</w:t>
      </w:r>
      <w:r>
        <w:rPr>
          <w:sz w:val="20"/>
        </w:rPr>
        <w:t>держание или метод представления для описания элементов системы качества, которые могли бы быть применимы ко всем (или только к некоторым) видам продукции, включая услуги.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Требования к элементам систем качества установлены в международных стандартах ИСО серии</w:t>
      </w:r>
      <w:r>
        <w:rPr>
          <w:noProof/>
          <w:sz w:val="20"/>
        </w:rPr>
        <w:t xml:space="preserve"> 9000</w:t>
      </w:r>
      <w:r>
        <w:rPr>
          <w:sz w:val="20"/>
        </w:rPr>
        <w:t xml:space="preserve"> или в соответствующем стандарте, применяемом данной организацией. Рекомендуется, чтобы во всех применимых случаях описание элементов системы качества осуществлялось в той же последовательности, что и в выбранном стандарте. Допустим также другой по</w:t>
      </w:r>
      <w:r>
        <w:rPr>
          <w:sz w:val="20"/>
        </w:rPr>
        <w:t>рядок описания или составления перекрестных ссылок, если это удобно для данной организации.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После выбора соответствующего стандарта каждая организация определяет приемлемые для себя элементы системы качества и, на основании требований этих моментов в стандарте, определяет, как она намерена применять, совершенствовать и управлять каждым выбранным элементом. При установлении наиболее пригодного для данной организации подхода следует обратить внимание на такие аспекты,</w:t>
      </w:r>
      <w:r>
        <w:rPr>
          <w:b/>
          <w:sz w:val="20"/>
        </w:rPr>
        <w:t xml:space="preserve"> </w:t>
      </w:r>
      <w:r>
        <w:rPr>
          <w:sz w:val="20"/>
        </w:rPr>
        <w:t>как: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-</w:t>
      </w:r>
      <w:r>
        <w:rPr>
          <w:sz w:val="20"/>
        </w:rPr>
        <w:t xml:space="preserve"> характер предпринимательской деяте</w:t>
      </w:r>
      <w:r>
        <w:rPr>
          <w:sz w:val="20"/>
        </w:rPr>
        <w:t>льности, рабочая сила и ресурсы;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-</w:t>
      </w:r>
      <w:r>
        <w:rPr>
          <w:sz w:val="20"/>
        </w:rPr>
        <w:t xml:space="preserve"> особое значение, придаваемое документации системы качества и обеспечению качества;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-</w:t>
      </w:r>
      <w:r>
        <w:rPr>
          <w:sz w:val="20"/>
        </w:rPr>
        <w:t xml:space="preserve"> различия между правилами, процедурами и рабочими инструкциями в разных стандартах;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noProof/>
          <w:sz w:val="20"/>
        </w:rPr>
        <w:t>-</w:t>
      </w:r>
      <w:r>
        <w:rPr>
          <w:sz w:val="20"/>
        </w:rPr>
        <w:t xml:space="preserve"> носитель, выбранный для руководства по качеству.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 xml:space="preserve">В результате всего вышесказанного руководство по качеству будет отражать уникальные методы и средства, применяемые данной организацией для удовлетворения требований, установленных в выбранном стандарта по качеству и в элементах ее системы качества. Методы и </w:t>
      </w:r>
      <w:r>
        <w:rPr>
          <w:sz w:val="20"/>
        </w:rPr>
        <w:t>средства, с помощью которых организация берется выполнить требования, должны быть понятны пользователю руководства (см. приложение С).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7.8</w:t>
      </w:r>
      <w:r>
        <w:rPr>
          <w:sz w:val="20"/>
        </w:rPr>
        <w:t xml:space="preserve"> Определения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Если раздел, содержащий определения, считается необходимым в руководстве, он обычно помещается</w:t>
      </w:r>
      <w:r>
        <w:rPr>
          <w:b/>
          <w:sz w:val="20"/>
        </w:rPr>
        <w:t xml:space="preserve"> </w:t>
      </w:r>
      <w:r>
        <w:rPr>
          <w:sz w:val="20"/>
        </w:rPr>
        <w:t>сразу после раздела "Область применения</w:t>
      </w:r>
      <w:r>
        <w:rPr>
          <w:sz w:val="20"/>
        </w:rPr>
        <w:sym w:font="Arial" w:char="201D"/>
      </w:r>
      <w:r>
        <w:rPr>
          <w:sz w:val="20"/>
        </w:rPr>
        <w:t>. Хотя рекомендуется, если это практически целесообразно, использовать стандартные определения и термины, на которые даются ссылки в признанных терминологических документах по качеству или в общих словарях, настоящий раздел ру</w:t>
      </w:r>
      <w:r>
        <w:rPr>
          <w:sz w:val="20"/>
        </w:rPr>
        <w:t xml:space="preserve">ководства должен содержать определения терминов и понятий, применяемых только в данном руководстве по качеству. Особое внимание следует уделить словам, имеющим различный смысл для разных людей или определенный смысл для конкретных областей коммерческой деятельности. Определения должны обеспечивать полное, единообразное и недвусмысленное понимание содержания руководства по качеству. Весьма рекомендуется использовать ссылки на существующие понятия, термины, определения и стандарты (например, стандарт ИСО </w:t>
      </w:r>
      <w:r>
        <w:rPr>
          <w:noProof/>
          <w:sz w:val="20"/>
        </w:rPr>
        <w:t>8402</w:t>
      </w:r>
      <w:r>
        <w:rPr>
          <w:noProof/>
          <w:sz w:val="20"/>
        </w:rPr>
        <w:t>).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7.9</w:t>
      </w:r>
      <w:r>
        <w:rPr>
          <w:sz w:val="20"/>
        </w:rPr>
        <w:t xml:space="preserve"> Путеводитель к руководству по качеству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Можно обсудить вопрос о включении указателя или специального раздела, содержащего перекрестные ссылки между предметом и ключевыми словами и номерами раздела или страницы, либо какого-либо другого путеводителя, по которому можно было бы быстро найти "что и где содержится в данном руководстве</w:t>
      </w:r>
      <w:r>
        <w:rPr>
          <w:sz w:val="20"/>
        </w:rPr>
        <w:sym w:font="Arial" w:char="201D"/>
      </w:r>
      <w:r>
        <w:rPr>
          <w:sz w:val="20"/>
        </w:rPr>
        <w:t>. Путеводитель может также содержать описание структуры руководства по качеству и краткую аннотацию каждого раздела. Читатели, интересующиеся только отдельными частями руково</w:t>
      </w:r>
      <w:r>
        <w:rPr>
          <w:sz w:val="20"/>
        </w:rPr>
        <w:t>дства, должны суметь с помощью данного раздела определить, какие именно части руководства могут содержать нужную им информацию.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noProof/>
          <w:sz w:val="20"/>
        </w:rPr>
        <w:t>7.10</w:t>
      </w:r>
      <w:r>
        <w:rPr>
          <w:sz w:val="20"/>
        </w:rPr>
        <w:t xml:space="preserve"> Приложение для вспомогательной информации</w:t>
      </w:r>
    </w:p>
    <w:p w:rsidR="00000000" w:rsidRDefault="00D914EA">
      <w:pPr>
        <w:ind w:firstLine="284"/>
        <w:jc w:val="both"/>
        <w:rPr>
          <w:sz w:val="20"/>
        </w:rPr>
      </w:pPr>
      <w:r>
        <w:rPr>
          <w:sz w:val="20"/>
        </w:rPr>
        <w:t>Можно включить приложение, содержащее вспомогательную информацию к руководству.</w:t>
      </w:r>
    </w:p>
    <w:p w:rsidR="00000000" w:rsidRDefault="00D914EA">
      <w:pPr>
        <w:ind w:firstLine="284"/>
        <w:jc w:val="both"/>
        <w:rPr>
          <w:sz w:val="20"/>
        </w:rPr>
      </w:pPr>
    </w:p>
    <w:p w:rsidR="00000000" w:rsidRDefault="00D914EA">
      <w:pPr>
        <w:pStyle w:val="1"/>
        <w:spacing w:after="0"/>
        <w:ind w:firstLine="0"/>
        <w:jc w:val="center"/>
        <w:rPr>
          <w:b w:val="0"/>
        </w:rPr>
      </w:pPr>
      <w:r>
        <w:rPr>
          <w:b w:val="0"/>
        </w:rPr>
        <w:t xml:space="preserve">Приложение А </w:t>
      </w:r>
    </w:p>
    <w:p w:rsidR="00000000" w:rsidRDefault="00D914EA">
      <w:pPr>
        <w:ind w:firstLine="0"/>
        <w:jc w:val="center"/>
        <w:rPr>
          <w:sz w:val="20"/>
        </w:rPr>
      </w:pPr>
      <w:r>
        <w:rPr>
          <w:sz w:val="20"/>
        </w:rPr>
        <w:t>(информативное)</w:t>
      </w:r>
    </w:p>
    <w:p w:rsidR="00000000" w:rsidRDefault="00D914EA">
      <w:pPr>
        <w:pStyle w:val="2"/>
      </w:pPr>
      <w:r>
        <w:t>Типичная иерархия документов системы качества</w:t>
      </w:r>
    </w:p>
    <w:p w:rsidR="00000000" w:rsidRDefault="00D914EA">
      <w:pPr>
        <w:ind w:firstLine="28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object w:dxaOrig="11250" w:dyaOrig="15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pt;height:425.25pt" o:ole="">
                  <v:imagedata r:id="rId4" o:title=""/>
                </v:shape>
                <o:OLEObject Type="Embed" ProgID="MSPhotoEd.3" ShapeID="_x0000_i1025" DrawAspect="Content" ObjectID="_1427199576" r:id="rId5"/>
              </w:object>
            </w:r>
          </w:p>
        </w:tc>
        <w:tc>
          <w:tcPr>
            <w:tcW w:w="2268" w:type="dxa"/>
          </w:tcPr>
          <w:p w:rsidR="00000000" w:rsidRDefault="00D914EA">
            <w:pPr>
              <w:ind w:firstLine="0"/>
              <w:jc w:val="center"/>
              <w:rPr>
                <w:u w:val="single"/>
              </w:rPr>
            </w:pPr>
          </w:p>
          <w:p w:rsidR="00000000" w:rsidRDefault="00D914EA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Содержание документов</w:t>
            </w:r>
          </w:p>
          <w:p w:rsidR="00000000" w:rsidRDefault="00D914EA">
            <w:pPr>
              <w:ind w:firstLine="0"/>
              <w:jc w:val="center"/>
              <w:rPr>
                <w:u w:val="single"/>
              </w:rPr>
            </w:pPr>
          </w:p>
          <w:p w:rsidR="00000000" w:rsidRDefault="00D914EA">
            <w:pPr>
              <w:ind w:firstLine="0"/>
              <w:jc w:val="both"/>
            </w:pPr>
          </w:p>
          <w:p w:rsidR="00000000" w:rsidRDefault="00D914EA">
            <w:pPr>
              <w:ind w:firstLine="0"/>
              <w:jc w:val="both"/>
            </w:pPr>
          </w:p>
          <w:p w:rsidR="00000000" w:rsidRDefault="00D914EA">
            <w:pPr>
              <w:ind w:firstLine="0"/>
              <w:jc w:val="both"/>
            </w:pPr>
          </w:p>
          <w:p w:rsidR="00000000" w:rsidRDefault="00D914EA">
            <w:pPr>
              <w:ind w:firstLine="0"/>
              <w:jc w:val="both"/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Описывает систему качества в соответствии с установленной политикой и целями в области качества и применяемым стандартом 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писывает деятельность отдельных функциональных подразделений, необходимую для внедрения элементов системы качества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Состоит из подробных рабочих документов</w:t>
            </w:r>
          </w:p>
          <w:p w:rsidR="00000000" w:rsidRDefault="00D914EA">
            <w:pPr>
              <w:spacing w:before="60"/>
              <w:ind w:firstLine="0"/>
              <w:jc w:val="both"/>
            </w:pPr>
          </w:p>
        </w:tc>
      </w:tr>
    </w:tbl>
    <w:p w:rsidR="00000000" w:rsidRDefault="00D914EA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Примечание: Любой уровень документов в этой иерархии может быть самостоятельным, применяться вместе со ссылками или быть комбинированным.</w:t>
      </w:r>
    </w:p>
    <w:p w:rsidR="00000000" w:rsidRDefault="00D914EA">
      <w:pPr>
        <w:spacing w:before="120"/>
        <w:ind w:firstLine="284"/>
        <w:jc w:val="both"/>
        <w:rPr>
          <w:sz w:val="20"/>
        </w:rPr>
      </w:pPr>
    </w:p>
    <w:p w:rsidR="00000000" w:rsidRDefault="00D914EA">
      <w:pPr>
        <w:pStyle w:val="1"/>
        <w:spacing w:after="0"/>
        <w:ind w:firstLine="0"/>
        <w:jc w:val="center"/>
        <w:rPr>
          <w:b w:val="0"/>
        </w:rPr>
      </w:pPr>
      <w:r>
        <w:rPr>
          <w:b w:val="0"/>
        </w:rPr>
        <w:t xml:space="preserve">Приложение </w:t>
      </w:r>
      <w:r>
        <w:rPr>
          <w:b w:val="0"/>
          <w:noProof w:val="0"/>
          <w:lang w:val="en-US"/>
        </w:rPr>
        <w:t>B</w:t>
      </w:r>
    </w:p>
    <w:p w:rsidR="00000000" w:rsidRDefault="00D914EA">
      <w:pPr>
        <w:ind w:firstLine="0"/>
        <w:jc w:val="center"/>
        <w:rPr>
          <w:sz w:val="20"/>
        </w:rPr>
      </w:pPr>
      <w:r>
        <w:rPr>
          <w:sz w:val="20"/>
        </w:rPr>
        <w:t>(информативное)</w:t>
      </w:r>
    </w:p>
    <w:p w:rsidR="00000000" w:rsidRDefault="00D914EA">
      <w:pPr>
        <w:pStyle w:val="2"/>
      </w:pPr>
      <w:r>
        <w:t>Пример возможной формы раздела руководства по качеству</w:t>
      </w:r>
    </w:p>
    <w:p w:rsidR="00000000" w:rsidRDefault="00D914EA"/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6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tabs>
                <w:tab w:val="left" w:pos="2087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                            Название/Объект                             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Издающее           Утверждено       </w:t>
            </w:r>
            <w:r>
              <w:rPr>
                <w:sz w:val="20"/>
              </w:rPr>
              <w:t xml:space="preserve">        Дата           Пересмотр    Страница 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подразделение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ПОЛИТИКА ИЛИ ССЫЛКА НА ПОЛИТИКУ 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Укажите основное требование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ЦЕЛЬ И ОБЛАСТЬ ПРИМЕНЕНИЯ 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Укажите почему, на что распространяется и исключения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Укажите организационное подразделение, ответственное за внедрение документа и достижение цели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left="244" w:firstLine="0"/>
              <w:jc w:val="both"/>
              <w:rPr>
                <w:sz w:val="20"/>
              </w:rPr>
            </w:pPr>
            <w:r>
              <w:rPr>
                <w:sz w:val="20"/>
              </w:rPr>
              <w:t>ДЕЙСТВИЯ И МЕТОДЫ ДЛЯ ВЫПОЛНЕНИЯ ТРЕБОВАНИЯ ЭЛЕМЕНТА СИСТЕМЫ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Перечислите поэтапно, что необходимо сделать. Если надо, используйте ссылки. Придерживайтесь логической последовательности. Упомяните о </w:t>
            </w:r>
            <w:r>
              <w:rPr>
                <w:sz w:val="20"/>
              </w:rPr>
              <w:t>любых исключениях или специальных вопросах, заслуживающих особого внимания. Рассмотрите вопрос об использовании схем последовательности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ДОКУМЕНТАЦИЯ И ССЫЛКИ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Идентифицируйте, какие ссылочные документы или бланки связаны с использованием данного документа, или какие данные должны быть зарегистрированы. Приведите примеры, если это необходимо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Идентифицируйте, какие протоколы должны быть составлены в результате использования документа, где и какой срок они хранятся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  <w:p w:rsidR="00000000" w:rsidRDefault="00D914EA">
            <w:pPr>
              <w:spacing w:before="60"/>
              <w:ind w:firstLine="244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1.</w:t>
            </w:r>
            <w:r>
              <w:rPr>
                <w:sz w:val="20"/>
              </w:rPr>
              <w:t xml:space="preserve"> Эта форма </w:t>
            </w:r>
            <w:r>
              <w:rPr>
                <w:sz w:val="20"/>
              </w:rPr>
              <w:t>может быть использована для документированной процедуры системы качества.</w:t>
            </w:r>
          </w:p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2.</w:t>
            </w:r>
            <w:r>
              <w:rPr>
                <w:sz w:val="20"/>
              </w:rPr>
              <w:t xml:space="preserve"> Структура и порядок перечисленных выше пунктов должен определяться потребностями организации.</w:t>
            </w:r>
          </w:p>
          <w:p w:rsidR="00000000" w:rsidRDefault="00D914EA">
            <w:pPr>
              <w:ind w:firstLine="244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3.</w:t>
            </w:r>
            <w:r>
              <w:rPr>
                <w:sz w:val="20"/>
              </w:rPr>
              <w:t xml:space="preserve"> Статус утверждения и пересмотра должен быть идентифицируемым.</w:t>
            </w:r>
          </w:p>
        </w:tc>
      </w:tr>
    </w:tbl>
    <w:p w:rsidR="00000000" w:rsidRDefault="00D914EA">
      <w:pPr>
        <w:ind w:firstLine="284"/>
        <w:jc w:val="both"/>
        <w:rPr>
          <w:sz w:val="20"/>
        </w:rPr>
      </w:pPr>
    </w:p>
    <w:p w:rsidR="00000000" w:rsidRDefault="00D914EA">
      <w:pPr>
        <w:pStyle w:val="1"/>
        <w:spacing w:after="0"/>
        <w:ind w:firstLine="0"/>
        <w:jc w:val="center"/>
        <w:rPr>
          <w:b w:val="0"/>
        </w:rPr>
      </w:pPr>
      <w:r>
        <w:rPr>
          <w:b w:val="0"/>
        </w:rPr>
        <w:t xml:space="preserve">Приложение С </w:t>
      </w:r>
    </w:p>
    <w:p w:rsidR="00000000" w:rsidRDefault="00D914EA">
      <w:pPr>
        <w:ind w:firstLine="0"/>
        <w:jc w:val="center"/>
        <w:rPr>
          <w:sz w:val="20"/>
        </w:rPr>
      </w:pPr>
      <w:r>
        <w:rPr>
          <w:sz w:val="20"/>
        </w:rPr>
        <w:t>(информативное)</w:t>
      </w:r>
    </w:p>
    <w:p w:rsidR="00000000" w:rsidRDefault="00D914EA">
      <w:pPr>
        <w:pStyle w:val="2"/>
      </w:pPr>
      <w:r>
        <w:t>Пример раздела руководства по качеству</w:t>
      </w:r>
    </w:p>
    <w:tbl>
      <w:tblPr>
        <w:tblW w:w="0" w:type="auto"/>
        <w:tblInd w:w="2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59"/>
        <w:gridCol w:w="1062"/>
        <w:gridCol w:w="911"/>
        <w:gridCol w:w="938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9" w:type="dxa"/>
          </w:tcPr>
          <w:p w:rsidR="00000000" w:rsidRDefault="00D914EA">
            <w:pPr>
              <w:ind w:firstLine="0"/>
              <w:jc w:val="center"/>
            </w:pPr>
            <w:r>
              <w:rPr>
                <w:lang w:val="en-US"/>
              </w:rPr>
              <w:t>WF</w:t>
            </w:r>
            <w:r>
              <w:t xml:space="preserve"> 1</w:t>
            </w:r>
          </w:p>
        </w:tc>
        <w:tc>
          <w:tcPr>
            <w:tcW w:w="2911" w:type="dxa"/>
            <w:gridSpan w:val="3"/>
          </w:tcPr>
          <w:p w:rsidR="00000000" w:rsidRDefault="00D914EA">
            <w:pPr>
              <w:ind w:firstLine="0"/>
              <w:jc w:val="center"/>
            </w:pPr>
            <w:r>
              <w:t>4.17 Внутренняя проверка качества</w:t>
            </w:r>
          </w:p>
        </w:tc>
        <w:tc>
          <w:tcPr>
            <w:tcW w:w="591" w:type="dxa"/>
          </w:tcPr>
          <w:p w:rsidR="00000000" w:rsidRDefault="00D914EA">
            <w:pPr>
              <w:ind w:firstLine="0"/>
              <w:jc w:val="center"/>
            </w:pPr>
            <w:r>
              <w:rPr>
                <w:lang w:val="en-US"/>
              </w:rPr>
              <w:t>QA</w:t>
            </w:r>
          </w:p>
          <w:p w:rsidR="00000000" w:rsidRDefault="00D914EA">
            <w:pPr>
              <w:ind w:firstLine="0"/>
              <w:jc w:val="center"/>
            </w:pPr>
            <w:r>
              <w:t>567-8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9" w:type="dxa"/>
            <w:tcBorders>
              <w:right w:val="nil"/>
            </w:tcBorders>
          </w:tcPr>
          <w:p w:rsidR="00000000" w:rsidRDefault="00D914EA">
            <w:pPr>
              <w:ind w:firstLine="0"/>
              <w:jc w:val="center"/>
            </w:pPr>
            <w:r>
              <w:t>Издано отделом качества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000000" w:rsidRDefault="00D914EA">
            <w:pPr>
              <w:ind w:firstLine="52"/>
            </w:pPr>
            <w:r>
              <w:t>Утверждено</w:t>
            </w:r>
          </w:p>
          <w:p w:rsidR="00000000" w:rsidRDefault="00D914EA">
            <w:pPr>
              <w:ind w:firstLine="0"/>
              <w:jc w:val="center"/>
            </w:pPr>
          </w:p>
          <w:p w:rsidR="00000000" w:rsidRDefault="00D914EA">
            <w:pPr>
              <w:ind w:firstLine="52"/>
            </w:pPr>
            <w:r>
              <w:rPr>
                <w:lang w:val="en-US"/>
              </w:rPr>
              <w:t>I.C.You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000000" w:rsidRDefault="00D914EA">
            <w:pPr>
              <w:ind w:firstLine="0"/>
            </w:pPr>
            <w:r>
              <w:t>Дата</w:t>
            </w:r>
          </w:p>
          <w:p w:rsidR="00000000" w:rsidRDefault="00D914EA">
            <w:pPr>
              <w:ind w:firstLine="0"/>
            </w:pPr>
          </w:p>
          <w:p w:rsidR="00000000" w:rsidRDefault="00D914EA">
            <w:pPr>
              <w:ind w:firstLine="0"/>
            </w:pPr>
            <w:r>
              <w:t>1994-01-01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000000" w:rsidRDefault="00D914EA">
            <w:pPr>
              <w:ind w:firstLine="0"/>
              <w:jc w:val="center"/>
            </w:pPr>
            <w:r>
              <w:t>Пересмотр</w:t>
            </w:r>
          </w:p>
        </w:tc>
        <w:tc>
          <w:tcPr>
            <w:tcW w:w="589" w:type="dxa"/>
            <w:tcBorders>
              <w:left w:val="nil"/>
            </w:tcBorders>
          </w:tcPr>
          <w:p w:rsidR="00000000" w:rsidRDefault="00D914EA">
            <w:pPr>
              <w:ind w:firstLine="0"/>
              <w:jc w:val="center"/>
            </w:pPr>
            <w:r>
              <w:t>Стр. 1</w:t>
            </w:r>
          </w:p>
        </w:tc>
      </w:tr>
    </w:tbl>
    <w:p w:rsidR="00000000" w:rsidRDefault="00D914EA">
      <w:pPr>
        <w:ind w:firstLine="284"/>
        <w:jc w:val="both"/>
        <w:rPr>
          <w:sz w:val="20"/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D914EA">
            <w:pPr>
              <w:ind w:firstLine="0"/>
              <w:jc w:val="both"/>
            </w:pPr>
            <w:r>
              <w:t>ПРИМЕЧАНИЕ</w:t>
            </w:r>
            <w:r>
              <w:rPr>
                <w:noProof/>
              </w:rPr>
              <w:t xml:space="preserve"> </w:t>
            </w:r>
            <w:r>
              <w:t>8</w:t>
            </w:r>
            <w:r>
              <w:rPr>
                <w:noProof/>
              </w:rPr>
              <w:t>.</w:t>
            </w:r>
            <w:r>
              <w:t xml:space="preserve"> Это только пример; действительная структура должна определятьс</w:t>
            </w:r>
            <w:r>
              <w:t>я фактическими потребностями пользователя.</w:t>
            </w:r>
          </w:p>
        </w:tc>
      </w:tr>
    </w:tbl>
    <w:p w:rsidR="00000000" w:rsidRDefault="00D914EA">
      <w:pPr>
        <w:ind w:firstLine="284"/>
        <w:jc w:val="both"/>
      </w:pPr>
      <w:r>
        <w:rPr>
          <w:sz w:val="20"/>
          <w:lang w:val="en-US"/>
        </w:rPr>
        <w:br w:type="page"/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3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0"/>
              <w:jc w:val="both"/>
            </w:pPr>
            <w:r>
              <w:t xml:space="preserve"> </w:t>
            </w:r>
            <w:r>
              <w:rPr>
                <w:noProof/>
              </w:rPr>
              <w:t>4.17</w:t>
            </w:r>
            <w:r>
              <w:t xml:space="preserve"> Внутренние проверки качества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spacing w:before="120"/>
              <w:ind w:firstLine="102"/>
              <w:jc w:val="both"/>
            </w:pPr>
            <w:r>
              <w:t>Поставщик должен разработать и поддерживать в рабочем состоянии документированные процедуры планирования и проведения внутренних проверок качества, с тем чтобы удостоверится, что деятельности в области качества и связанные с ней результаты соответствуют запланированным мероприятиям, и определить эффективность системы качества.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  <w:r>
              <w:t>Внутренние проверки качества должны планироваться на основе состояния и важност</w:t>
            </w:r>
            <w:r>
              <w:t>и проверяемой деятельности и проводятся персоналом, не зависимым от тех лиц, которые несут непосредственную ответственность</w:t>
            </w:r>
            <w:r>
              <w:rPr>
                <w:b/>
              </w:rPr>
              <w:t xml:space="preserve"> </w:t>
            </w:r>
            <w:r>
              <w:t>за проверяемую деятельность.</w:t>
            </w:r>
          </w:p>
          <w:p w:rsidR="00000000" w:rsidRDefault="00D914EA">
            <w:pPr>
              <w:ind w:firstLine="102"/>
              <w:jc w:val="both"/>
            </w:pPr>
          </w:p>
        </w:tc>
        <w:tc>
          <w:tcPr>
            <w:tcW w:w="850" w:type="dxa"/>
          </w:tcPr>
          <w:p w:rsidR="00000000" w:rsidRDefault="00D914EA">
            <w:pPr>
              <w:ind w:firstLine="0"/>
              <w:jc w:val="center"/>
            </w:pPr>
          </w:p>
          <w:p w:rsidR="00000000" w:rsidRDefault="00D914EA">
            <w:pPr>
              <w:ind w:firstLine="0"/>
              <w:jc w:val="center"/>
            </w:pPr>
            <w:r>
              <w:rPr>
                <w:sz w:val="20"/>
                <w:lang w:val="en-US"/>
              </w:rPr>
              <w:object w:dxaOrig="2445" w:dyaOrig="5865">
                <v:shape id="_x0000_i1026" type="#_x0000_t75" style="width:36.75pt;height:331.5pt" o:ole="">
                  <v:imagedata r:id="rId6" o:title=""/>
                </v:shape>
                <o:OLEObject Type="Embed" ProgID="Word.Picture.8" ShapeID="_x0000_i1026" DrawAspect="Content" ObjectID="_1427199577" r:id="rId7"/>
              </w:object>
            </w:r>
          </w:p>
          <w:p w:rsidR="00000000" w:rsidRDefault="00D914EA">
            <w:pPr>
              <w:ind w:firstLine="0"/>
              <w:jc w:val="center"/>
            </w:pPr>
          </w:p>
          <w:p w:rsidR="00000000" w:rsidRDefault="00D914EA">
            <w:pPr>
              <w:ind w:firstLine="0"/>
              <w:jc w:val="center"/>
            </w:pPr>
          </w:p>
          <w:p w:rsidR="00000000" w:rsidRDefault="00D914EA">
            <w:pPr>
              <w:ind w:firstLine="0"/>
              <w:jc w:val="center"/>
            </w:pPr>
          </w:p>
          <w:p w:rsidR="00000000" w:rsidRDefault="00D914EA">
            <w:pPr>
              <w:ind w:firstLine="0"/>
              <w:jc w:val="center"/>
            </w:pPr>
            <w:r>
              <w:rPr>
                <w:sz w:val="20"/>
                <w:lang w:val="en-US"/>
              </w:rPr>
              <w:object w:dxaOrig="2445" w:dyaOrig="6570">
                <v:shape id="_x0000_i1027" type="#_x0000_t75" style="width:38.25pt;height:167.25pt" o:ole="">
                  <v:imagedata r:id="rId8" o:title=""/>
                </v:shape>
                <o:OLEObject Type="Embed" ProgID="Word.Picture.8" ShapeID="_x0000_i1027" DrawAspect="Content" ObjectID="_1427199578" r:id="rId9"/>
              </w:object>
            </w:r>
          </w:p>
        </w:tc>
        <w:tc>
          <w:tcPr>
            <w:tcW w:w="3270" w:type="dxa"/>
          </w:tcPr>
          <w:p w:rsidR="00000000" w:rsidRDefault="00D914EA">
            <w:pPr>
              <w:ind w:firstLine="103"/>
              <w:jc w:val="both"/>
            </w:pPr>
            <w:r>
              <w:rPr>
                <w:noProof/>
              </w:rPr>
              <w:t>4.17.1</w:t>
            </w:r>
            <w:r>
              <w:t xml:space="preserve"> Политика</w:t>
            </w:r>
          </w:p>
          <w:p w:rsidR="00000000" w:rsidRDefault="00D914EA">
            <w:pPr>
              <w:spacing w:before="120"/>
              <w:ind w:firstLine="103"/>
              <w:jc w:val="both"/>
            </w:pPr>
            <w:r>
              <w:t>Проверки качества должны проводится периодически для подтверждения соответствия должности</w:t>
            </w:r>
            <w:r>
              <w:rPr>
                <w:noProof/>
              </w:rPr>
              <w:t xml:space="preserve"> </w:t>
            </w:r>
            <w:r>
              <w:t>в области качества и связанных с ней результатов запланированным мероприятиям, и для определения эффективности системы качества</w:t>
            </w:r>
          </w:p>
          <w:p w:rsidR="00000000" w:rsidRDefault="00D914EA">
            <w:pPr>
              <w:spacing w:before="120" w:after="120"/>
              <w:ind w:firstLine="103"/>
              <w:jc w:val="both"/>
            </w:pPr>
            <w:r>
              <w:rPr>
                <w:noProof/>
              </w:rPr>
              <w:t>4.17.2</w:t>
            </w:r>
            <w:r>
              <w:t xml:space="preserve"> Область применения</w:t>
            </w:r>
          </w:p>
          <w:p w:rsidR="00000000" w:rsidRDefault="00D914EA">
            <w:pPr>
              <w:ind w:firstLine="103"/>
              <w:jc w:val="both"/>
            </w:pPr>
            <w:r>
              <w:t xml:space="preserve">Эти процедуры на проверки системы качества, </w:t>
            </w:r>
            <w:r>
              <w:t>проверки продукции и проверки процессов.</w:t>
            </w:r>
          </w:p>
          <w:p w:rsidR="00000000" w:rsidRDefault="00D914EA">
            <w:pPr>
              <w:spacing w:before="120" w:after="120"/>
              <w:ind w:firstLine="103"/>
              <w:jc w:val="both"/>
            </w:pPr>
            <w:r>
              <w:t>4.17.3 Ответственность</w:t>
            </w:r>
          </w:p>
          <w:p w:rsidR="00000000" w:rsidRDefault="00D914EA">
            <w:pPr>
              <w:ind w:firstLine="103"/>
              <w:jc w:val="both"/>
            </w:pPr>
            <w:r>
              <w:t>Руководитель отдела качества несет ответственность за содержание документированной процедуры и за обеспечение</w:t>
            </w:r>
            <w:r>
              <w:rPr>
                <w:b/>
              </w:rPr>
              <w:t xml:space="preserve"> </w:t>
            </w:r>
            <w:r>
              <w:t>ее выполнения.</w:t>
            </w:r>
          </w:p>
          <w:p w:rsidR="00000000" w:rsidRDefault="00D914EA">
            <w:pPr>
              <w:spacing w:before="120" w:after="120"/>
              <w:ind w:firstLine="103"/>
              <w:jc w:val="both"/>
            </w:pPr>
            <w:r>
              <w:rPr>
                <w:noProof/>
              </w:rPr>
              <w:t>4.17.4</w:t>
            </w:r>
            <w:r>
              <w:t xml:space="preserve"> Действия и методы</w:t>
            </w:r>
          </w:p>
          <w:p w:rsidR="00000000" w:rsidRDefault="00D914EA">
            <w:pPr>
              <w:spacing w:after="120"/>
              <w:ind w:firstLine="102"/>
              <w:jc w:val="both"/>
            </w:pPr>
            <w:r>
              <w:rPr>
                <w:noProof/>
              </w:rPr>
              <w:t>4.17.4.1</w:t>
            </w:r>
            <w:r>
              <w:t xml:space="preserve"> Характеристики</w:t>
            </w:r>
            <w:r>
              <w:rPr>
                <w:b/>
              </w:rPr>
              <w:t xml:space="preserve"> </w:t>
            </w:r>
            <w:r>
              <w:t>проверок</w:t>
            </w:r>
          </w:p>
          <w:p w:rsidR="00000000" w:rsidRDefault="00D914EA">
            <w:pPr>
              <w:ind w:firstLine="103"/>
              <w:jc w:val="both"/>
            </w:pPr>
            <w:r>
              <w:t>Проверки системы качества основываются на требованиях системы качества, содержащихся в настоящем руководстве по качеству. Проверкам подлежат те службы, которые отвечают за деятельность, оказывающую значительное влияние на качество продукции.</w:t>
            </w:r>
          </w:p>
          <w:p w:rsidR="00000000" w:rsidRDefault="00D914EA">
            <w:pPr>
              <w:ind w:firstLine="103"/>
              <w:jc w:val="both"/>
            </w:pPr>
            <w:r>
              <w:t>Проверки качества проду</w:t>
            </w:r>
            <w:r>
              <w:t>кции основаны на требованиях, предъявляемых к готовой продукции. Проверки качества продукции применимы для серийной продукции.</w:t>
            </w:r>
          </w:p>
          <w:p w:rsidR="00000000" w:rsidRDefault="00D914EA">
            <w:pPr>
              <w:ind w:firstLine="103"/>
              <w:jc w:val="both"/>
            </w:pPr>
            <w:r>
              <w:t>Проверки качества процесса основаны на требованиях, предъявляемых</w:t>
            </w:r>
            <w:r>
              <w:rPr>
                <w:noProof/>
              </w:rPr>
              <w:t xml:space="preserve"> </w:t>
            </w:r>
            <w:r>
              <w:t>к результатам процессов. Проверки качества процесса применимы к процессам пайки волной припоя и пластического формирования.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rPr>
                <w:noProof/>
              </w:rPr>
              <w:t>4.17.4.2</w:t>
            </w:r>
            <w:r>
              <w:t xml:space="preserve"> Область распространения и планирования проверок</w:t>
            </w:r>
          </w:p>
          <w:p w:rsidR="00000000" w:rsidRDefault="00D914EA">
            <w:pPr>
              <w:ind w:firstLine="103"/>
              <w:jc w:val="both"/>
            </w:pPr>
            <w:r>
              <w:t>Область распространения проверок определяется с учетом важности проверяемой деятельности и знания существующих или вероятных проблем. Част</w:t>
            </w:r>
            <w:r>
              <w:t>ота проверок должна быть не реже одного раза в год для проверки системы качества, двух раз в год для проверки качества продукции, одного раза</w:t>
            </w:r>
            <w:r>
              <w:rPr>
                <w:noProof/>
              </w:rPr>
              <w:t xml:space="preserve"> в</w:t>
            </w:r>
            <w:r>
              <w:t xml:space="preserve"> год для проверки качества процесса. Планы проверок составляются и документируются раз в год. В помощь проверкам составляются контрольные перечни.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rPr>
                <w:noProof/>
              </w:rPr>
              <w:t>4.17.4.3</w:t>
            </w:r>
            <w:r>
              <w:t xml:space="preserve"> Персонал по проведению проверок</w:t>
            </w:r>
          </w:p>
          <w:p w:rsidR="00000000" w:rsidRDefault="00D914EA">
            <w:pPr>
              <w:ind w:firstLine="103"/>
              <w:jc w:val="both"/>
              <w:rPr>
                <w:noProof/>
              </w:rPr>
            </w:pPr>
            <w:r>
              <w:t>Проверки осуществляются отобранным персоналом работающим в отделе качества.</w:t>
            </w:r>
          </w:p>
        </w:tc>
      </w:tr>
    </w:tbl>
    <w:p w:rsidR="00000000" w:rsidRDefault="00D914EA">
      <w:r>
        <w:br w:type="page"/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3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D914EA">
            <w:pPr>
              <w:ind w:firstLine="102"/>
              <w:jc w:val="both"/>
            </w:pPr>
            <w:r>
              <w:t>Результаты проверок должны протоколироваться (см. 4.16) и доводиться до сведения персонала, ответствен</w:t>
            </w:r>
            <w:r>
              <w:t>ного за проверяемый участок работы. Руководящий персонал, ответственный за этот участок, должен своевременно осуществлять корректирующие действия для устранения недостатков, выявленных в процессе проверки.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  <w:r>
              <w:t>При проверке на этапе контроля за исполнением должны быть подтверждены и зафиксированы реализация и эффективность предпринятых корректирующих действий (см. 4.16)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0"/>
              <w:jc w:val="both"/>
            </w:pPr>
            <w:r>
              <w:t>ПРИМЕЧАНИЯ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  <w:r>
              <w:t>1 Результаты внутренних проверок качества являются составной частью входных данных для анализа со стороны руководства (см. 4.1.3).</w:t>
            </w:r>
          </w:p>
          <w:p w:rsidR="00000000" w:rsidRDefault="00D914EA">
            <w:pPr>
              <w:ind w:firstLine="102"/>
              <w:jc w:val="both"/>
            </w:pPr>
          </w:p>
          <w:p w:rsidR="00000000" w:rsidRDefault="00D914EA">
            <w:pPr>
              <w:ind w:firstLine="102"/>
              <w:jc w:val="both"/>
            </w:pPr>
            <w:r>
              <w:t>2 Методические указания по проведению проверок системы качества даны в стандарте ИСО 10011</w:t>
            </w:r>
          </w:p>
          <w:p w:rsidR="00000000" w:rsidRDefault="00D914EA">
            <w:pPr>
              <w:ind w:firstLine="102"/>
              <w:jc w:val="both"/>
              <w:rPr>
                <w:lang w:val="en-US"/>
              </w:rPr>
            </w:pPr>
            <w:r>
              <w:t xml:space="preserve">(ИСО 900*-94). </w:t>
            </w:r>
          </w:p>
        </w:tc>
        <w:tc>
          <w:tcPr>
            <w:tcW w:w="850" w:type="dxa"/>
          </w:tcPr>
          <w:p w:rsidR="00000000" w:rsidRDefault="00D914EA">
            <w:pPr>
              <w:ind w:firstLine="0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object w:dxaOrig="2717" w:dyaOrig="10531">
                <v:shape id="_x0000_i1028" type="#_x0000_t75" style="width:38.25pt;height:505.5pt" o:ole="">
                  <v:imagedata r:id="rId10" o:title=""/>
                </v:shape>
                <o:OLEObject Type="Embed" ProgID="Word.Picture.8" ShapeID="_x0000_i1028" DrawAspect="Content" ObjectID="_1427199579" r:id="rId11"/>
              </w:object>
            </w:r>
          </w:p>
        </w:tc>
        <w:tc>
          <w:tcPr>
            <w:tcW w:w="3270" w:type="dxa"/>
          </w:tcPr>
          <w:p w:rsidR="00000000" w:rsidRDefault="00D914EA">
            <w:pPr>
              <w:spacing w:before="120" w:after="120"/>
              <w:ind w:firstLine="102"/>
              <w:jc w:val="both"/>
            </w:pPr>
            <w:r>
              <w:t>4.17.4.4. Отчеты о результатах</w:t>
            </w:r>
          </w:p>
          <w:p w:rsidR="00000000" w:rsidRDefault="00D914EA">
            <w:pPr>
              <w:ind w:firstLine="103"/>
              <w:jc w:val="both"/>
            </w:pPr>
            <w:r>
              <w:t>Отчет составляется по каждой проверке. В нем содержатся подробности касающиеся объекта проверки, требования, служащие основанием проверки, и все обнаруженные несоответствия этим требованиям. Отчет о проверке рассылается руководителю(ям) проверяемых подразделений. Результаты наблюдений, полученные при проверке системы качества, предоставляются по</w:t>
            </w:r>
            <w:r>
              <w:t xml:space="preserve"> форме показанной в Приложении 9 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t>4.17.4.5 Решения и действия</w:t>
            </w:r>
          </w:p>
          <w:p w:rsidR="00000000" w:rsidRDefault="00D914EA">
            <w:pPr>
              <w:ind w:firstLine="103"/>
              <w:jc w:val="both"/>
            </w:pPr>
            <w:r>
              <w:t>Руководитель проверяемого подразделения несет ответственность за обеспечение скорейшего принятия решений и действий с учетом всех доведенных до его сведения результатов наблюдений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t>4.17.4.6 Контроль за исполнением</w:t>
            </w:r>
          </w:p>
          <w:p w:rsidR="00000000" w:rsidRDefault="00D914EA">
            <w:pPr>
              <w:ind w:firstLine="103"/>
              <w:jc w:val="both"/>
            </w:pPr>
            <w:r>
              <w:t>Реализация мероприятий, связанных с отчетом о проверке, контролируется отделом качества путем постоянного наблюдения, запланированных сообщений по обратной связи о принятых мерах или непосредственно в процессе следующей проверки. Результ</w:t>
            </w:r>
            <w:r>
              <w:t>ат контроля заносится в бланк отчета о проверке.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t>4.17.4.7 Анализ результатов проверки со стороны руководства</w:t>
            </w:r>
          </w:p>
          <w:p w:rsidR="00000000" w:rsidRDefault="00D914EA">
            <w:pPr>
              <w:ind w:firstLine="103"/>
              <w:jc w:val="both"/>
            </w:pPr>
            <w:r>
              <w:t>Для анализа со стороны руководства результаты проверок и наблюдений, сделанных во время контроля за исполнением, представляются руководителем отдела качества. См. Раздел 4.1 настоящего руководства по качеству.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t>4.17.5 Ссылки</w:t>
            </w:r>
          </w:p>
          <w:p w:rsidR="00000000" w:rsidRDefault="00D914EA">
            <w:pPr>
              <w:ind w:firstLine="103"/>
              <w:jc w:val="both"/>
            </w:pPr>
            <w:r>
              <w:t xml:space="preserve">Настоящий раздел руководства по качеству основан на процедуре системы качества СА 123-4 </w:t>
            </w:r>
            <w:r>
              <w:sym w:font="Arial" w:char="201C"/>
            </w:r>
            <w:r>
              <w:t>Внутренние проверки качества</w:t>
            </w:r>
            <w:r>
              <w:sym w:font="Arial" w:char="201D"/>
            </w:r>
            <w:r>
              <w:t>.</w:t>
            </w:r>
          </w:p>
          <w:p w:rsidR="00000000" w:rsidRDefault="00D914EA">
            <w:pPr>
              <w:spacing w:before="120" w:after="120"/>
              <w:ind w:firstLine="102"/>
              <w:jc w:val="both"/>
            </w:pPr>
            <w:r>
              <w:t>4.17.6 Протоколы</w:t>
            </w:r>
          </w:p>
          <w:p w:rsidR="00000000" w:rsidRDefault="00D914EA">
            <w:pPr>
              <w:ind w:firstLine="103"/>
              <w:jc w:val="both"/>
              <w:rPr>
                <w:lang w:val="en-US"/>
              </w:rPr>
            </w:pPr>
            <w:r>
              <w:t xml:space="preserve">Один экземпляр отчета о проверке, включая </w:t>
            </w:r>
            <w:r>
              <w:t>замечания сделанные во время контроля за исполнением, хранятся в отделе качества не менее 5 лет согласно процедурам ведения протоколов качества; см. Раздел 4.16 настоящего руководства по качеству.</w:t>
            </w:r>
          </w:p>
        </w:tc>
      </w:tr>
    </w:tbl>
    <w:p w:rsidR="00000000" w:rsidRDefault="00D914EA">
      <w:pPr>
        <w:pStyle w:val="1"/>
        <w:spacing w:after="0"/>
        <w:ind w:firstLine="0"/>
        <w:jc w:val="center"/>
        <w:rPr>
          <w:b w:val="0"/>
        </w:rPr>
      </w:pPr>
      <w:r>
        <w:rPr>
          <w:noProof w:val="0"/>
          <w:lang w:val="en-US"/>
        </w:rPr>
        <w:br w:type="page"/>
      </w:r>
      <w:r>
        <w:rPr>
          <w:b w:val="0"/>
        </w:rPr>
        <w:t xml:space="preserve">Приложение </w:t>
      </w:r>
      <w:r>
        <w:rPr>
          <w:b w:val="0"/>
          <w:noProof w:val="0"/>
          <w:lang w:val="en-US"/>
        </w:rPr>
        <w:t>D</w:t>
      </w:r>
    </w:p>
    <w:p w:rsidR="00000000" w:rsidRDefault="00D914EA">
      <w:pPr>
        <w:ind w:firstLine="0"/>
        <w:jc w:val="center"/>
        <w:rPr>
          <w:sz w:val="20"/>
        </w:rPr>
      </w:pPr>
      <w:r>
        <w:rPr>
          <w:sz w:val="20"/>
        </w:rPr>
        <w:t>(информативное)</w:t>
      </w:r>
    </w:p>
    <w:p w:rsidR="00000000" w:rsidRDefault="00D914EA">
      <w:pPr>
        <w:pStyle w:val="2"/>
      </w:pPr>
      <w:r>
        <w:t>Библиография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"/>
        <w:gridCol w:w="1843"/>
        <w:gridCol w:w="4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843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ИСО</w:t>
            </w:r>
            <w:r>
              <w:rPr>
                <w:noProof/>
                <w:sz w:val="20"/>
              </w:rPr>
              <w:t xml:space="preserve"> 9000-1</w:t>
            </w:r>
            <w:r>
              <w:rPr>
                <w:sz w:val="20"/>
              </w:rPr>
              <w:t>-</w:t>
            </w:r>
            <w:r>
              <w:rPr>
                <w:noProof/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  <w:tc>
          <w:tcPr>
            <w:tcW w:w="4120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Стандарты в области административного управления качеством и обеспечения качества.  Часть</w:t>
            </w:r>
            <w:r>
              <w:rPr>
                <w:noProof/>
                <w:sz w:val="20"/>
              </w:rPr>
              <w:t xml:space="preserve"> 1</w:t>
            </w:r>
            <w:r>
              <w:rPr>
                <w:sz w:val="20"/>
              </w:rPr>
              <w:t>. Руководящие указания по выбору и применению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ИСО</w:t>
            </w:r>
            <w:r>
              <w:rPr>
                <w:noProof/>
                <w:sz w:val="20"/>
              </w:rPr>
              <w:t xml:space="preserve"> 9001-94</w:t>
            </w:r>
          </w:p>
        </w:tc>
        <w:tc>
          <w:tcPr>
            <w:tcW w:w="4120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Системы качества Модель для обеспечения качества при проектировании, разработке, производстве, монт</w:t>
            </w:r>
            <w:r>
              <w:rPr>
                <w:sz w:val="20"/>
              </w:rPr>
              <w:t>аже и обслуживании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ИСО</w:t>
            </w:r>
            <w:r>
              <w:rPr>
                <w:noProof/>
                <w:sz w:val="20"/>
              </w:rPr>
              <w:t xml:space="preserve"> 9002</w:t>
            </w:r>
            <w:r>
              <w:rPr>
                <w:sz w:val="20"/>
              </w:rPr>
              <w:t>-</w:t>
            </w:r>
            <w:r>
              <w:rPr>
                <w:noProof/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  <w:tc>
          <w:tcPr>
            <w:tcW w:w="4120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Системы качества Модель для обеспечения качества при производстве, монтаже и обслуживании</w:t>
            </w:r>
          </w:p>
          <w:p w:rsidR="00000000" w:rsidRDefault="00D914EA">
            <w:pPr>
              <w:ind w:firstLine="0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ИСО 9003-94</w:t>
            </w:r>
          </w:p>
        </w:tc>
        <w:tc>
          <w:tcPr>
            <w:tcW w:w="4120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Системы качества. Модель для обеспечения качества при окончательном контроле и испытаниях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000000" w:rsidRDefault="00D914EA">
            <w:pPr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5.</w:t>
            </w:r>
          </w:p>
        </w:tc>
        <w:tc>
          <w:tcPr>
            <w:tcW w:w="1843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ИСО 9004</w:t>
            </w:r>
            <w:r>
              <w:rPr>
                <w:sz w:val="20"/>
              </w:rPr>
              <w:t>-</w:t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t>-</w:t>
            </w:r>
            <w:r>
              <w:rPr>
                <w:noProof/>
                <w:sz w:val="20"/>
              </w:rPr>
              <w:t>94</w:t>
            </w:r>
          </w:p>
        </w:tc>
        <w:tc>
          <w:tcPr>
            <w:tcW w:w="4120" w:type="dxa"/>
          </w:tcPr>
          <w:p w:rsidR="00000000" w:rsidRDefault="00D914EA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Административное управление качеством и элементы системы качества. Часть</w:t>
            </w:r>
            <w:r>
              <w:rPr>
                <w:noProof/>
                <w:sz w:val="20"/>
              </w:rPr>
              <w:t xml:space="preserve"> 1</w:t>
            </w:r>
            <w:r>
              <w:rPr>
                <w:sz w:val="20"/>
              </w:rPr>
              <w:t>. Руководящие указания</w:t>
            </w:r>
          </w:p>
        </w:tc>
      </w:tr>
    </w:tbl>
    <w:p w:rsidR="00000000" w:rsidRDefault="00D914EA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2" w:equalWidth="0">
        <w:col w:w="8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4EA"/>
    <w:rsid w:val="00D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480"/>
      <w:textAlignment w:val="baseline"/>
    </w:pPr>
    <w:rPr>
      <w:sz w:val="16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outlineLvl w:val="0"/>
    </w:pPr>
    <w:rPr>
      <w:b/>
      <w:noProof/>
      <w:kern w:val="28"/>
      <w:sz w:val="20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0"/>
      <w:jc w:val="center"/>
      <w:outlineLvl w:val="1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Arial" w:hAnsi="Arial"/>
      <w:sz w:val="2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firstLine="500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4675</Words>
  <Characters>26652</Characters>
  <Application>Microsoft Office Word</Application>
  <DocSecurity>0</DocSecurity>
  <Lines>222</Lines>
  <Paragraphs>62</Paragraphs>
  <ScaleCrop>false</ScaleCrop>
  <Company>СНИиП</Company>
  <LinksUpToDate>false</LinksUpToDate>
  <CharactersWithSpaces>31265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10013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