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7AC0">
      <w:pPr>
        <w:ind w:firstLine="284"/>
        <w:rPr>
          <w:sz w:val="20"/>
        </w:rPr>
      </w:pPr>
      <w:bookmarkStart w:id="0" w:name="_GoBack"/>
      <w:bookmarkEnd w:id="0"/>
      <w:r>
        <w:rPr>
          <w:sz w:val="20"/>
        </w:rPr>
        <w:t>УДК 614.841.345:624.001.11</w:t>
      </w:r>
    </w:p>
    <w:p w:rsidR="00000000" w:rsidRDefault="00177AC0">
      <w:pPr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979"/>
        <w:gridCol w:w="1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СТАНДАРТ СЭВ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 СЭВ 383—87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ЭКОНОМИЧЕСКОЙ</w:t>
            </w:r>
          </w:p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ВЗАИМОПОМОЩИ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ПОЖАРНАЯ  БЕЗОПАСНОСТЬ В СТРОИТЕЛЬСТВЕ</w:t>
            </w:r>
          </w:p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</w:p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Термины и определения</w:t>
            </w: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Взамен СТ СЭВ 383—76</w:t>
            </w:r>
          </w:p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97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Ж00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3" w:type="dxa"/>
            <w:gridSpan w:val="3"/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 Постоянной Комиссией по сотрудничеству в области стандар</w:t>
            </w:r>
            <w:r>
              <w:rPr>
                <w:sz w:val="20"/>
              </w:rPr>
              <w:t xml:space="preserve">тизации </w:t>
            </w: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Магдебург, июль 1987 г.</w:t>
            </w:r>
          </w:p>
        </w:tc>
      </w:tr>
    </w:tbl>
    <w:p w:rsidR="00000000" w:rsidRDefault="00177AC0">
      <w:pPr>
        <w:rPr>
          <w:sz w:val="20"/>
        </w:rPr>
      </w:pPr>
    </w:p>
    <w:p w:rsidR="00000000" w:rsidRDefault="00177AC0">
      <w:pPr>
        <w:rPr>
          <w:sz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8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Термин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2"/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 ОБЩИЕ ПОНЯТИЯ</w:t>
            </w: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1.1. Пожар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Неконтролируемое горение, приводящее к ущербу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1.2. Опасный фактор пожара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Фактор пожара, воздействие которого на людей и (или) материальные ценности может приводить к ущербу</w:t>
            </w:r>
          </w:p>
          <w:p w:rsidR="00000000" w:rsidRDefault="00177AC0">
            <w:pPr>
              <w:ind w:firstLine="284"/>
              <w:rPr>
                <w:sz w:val="18"/>
              </w:rPr>
            </w:pPr>
          </w:p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18"/>
              </w:rPr>
              <w:t>Примечание. К таким факторам относятся повышенная температура, задымление, изменение состава газовой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1.3. Ущерб от пожара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Жертвы пожара и материальные потери, являющиеся следствием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1.4. Жертва пожара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Человек, смерть которого наступила </w:t>
            </w:r>
            <w:r>
              <w:rPr>
                <w:sz w:val="20"/>
              </w:rPr>
              <w:t>в результате воздействия опасных факторов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1.5 Горение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Экзотермическая реакция окисления вещества, сопровождающаяся по крайней мере одним из трех факторов: пламенем, свечением, выделением дыма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1.6. Огонь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Процесс горения, сопровождающийся пламенем или свечением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1.7. Горючесть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Способность веществ и материалов к развитию горения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1.8 Пламя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Зона горения в газовой фазе с видимым излучением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1.9. Пламенное горение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Горение веществ и материалов, сопровождающееся пламенем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1.10 Тление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Беспламенное горение м</w:t>
            </w:r>
            <w:r>
              <w:rPr>
                <w:sz w:val="20"/>
              </w:rPr>
              <w:t>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1.11. Свечение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Беспламенное горение материала в твердой фазе, характеризующееся видимым излучением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1.12 Пиролиз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Необратимый термический процесс разложения веществ без окисления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1.13. Обугливание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Образование карбонизованного остатка в результате пиролиза или неполного сгорания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1.14. Дым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Аэрозоль, образуемый жидкими и (или) твердыми продуктами неполного сгорания материалов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1.15. Сажа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Тонкодисперсный аморфный углеродный остаток, образующийся при неполном сгорании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1.16. Зола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Минеральный остаток п</w:t>
            </w:r>
            <w:r>
              <w:rPr>
                <w:sz w:val="20"/>
              </w:rPr>
              <w:t>осле полного сгорания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1.17. Возгорание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Начало горения под действием источника зажигания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1.18. Возгораемость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Способность веществ и материалов к возгоранию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1.19. Самовозгорание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Возгорание в результате самоинициируемых экзотермических процессов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1.20. Самостоятельное горение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Горение материала после удаления источника зажигания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1.21. Воспламенение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Начало пламенного горения под действием источника зажигания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1.22. Воспламеняемость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Способность веществ и материалов к воспламенению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1.23. Самовоспламенение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Само</w:t>
            </w:r>
            <w:r>
              <w:rPr>
                <w:sz w:val="20"/>
              </w:rPr>
              <w:t>возгорание, сопровождающееся пламенем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1.24. Распространение пламени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Распространение пламенного горения по поверхности веществ и материалов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3" w:type="dxa"/>
            <w:gridSpan w:val="2"/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 СТРОИТЕЛЬНОЕ ПРОЕКТИРОВАНИЕ</w:t>
            </w: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2.1. Пожарная опасность здания (сооружения, помещения, пожарного отсека)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Состояние объекта, характеризуемое вероятностью возникновения пожара и величиной ожидаемого ущерба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2.2. Пожарная безопасность здания (сооружения, помещения, пожарного отсека)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Состояние объекта, при котором меры предупреждения пожара и противопожарной защиты соотв</w:t>
            </w:r>
            <w:r>
              <w:rPr>
                <w:sz w:val="20"/>
              </w:rPr>
              <w:t>етствуют нормативным требованиям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2.3. Противопожарное водоснабжение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Совокупность инженерно-технических средств и сооружений, обеспечивающих подачу воды для тушения пожара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2.4. Пожарная опасность материала (конструкции)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Свойство материала или конструкции, способствующее возникновению  опасных факторов пожара и развитию пожара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2.5. Категория пожарной опасности здания (сооружения, помещения, пожарного отсека)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Классификационная характеристика пожарной опасности объекта, определяемая количеством и пожароопасн</w:t>
            </w:r>
            <w:r>
              <w:rPr>
                <w:sz w:val="20"/>
              </w:rPr>
              <w:t>ыми свойствами находящихся (обращающихся) в них веществ и материалов с учетом особенностей технологических процессов, размещенных в них производств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2.6. Пожарная нагрузка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Количество теплоты, отнесенное к единице поверхности пола, которое может выделиться в помещении или здании при пожаре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2.7. Пожарный отсек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Часть здания, отделенная от других его частей противопожарными преградами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2.8 Степень огнестойкости здания (сооружения, пожарного отсека)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Классификационная характеристика обьекта, определяемая показат</w:t>
            </w:r>
            <w:r>
              <w:rPr>
                <w:sz w:val="20"/>
              </w:rPr>
              <w:t>елями огнестойкости и пожарной опасности строительных конструкций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2.9. Огнестойкость конструкции 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Способность конструкции сохранять несущие и (или) ограждающие функции в условиях пожара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2.10. Противопожарная преграда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Конструкция в виде стены, перегородки, перекрытия или объемный элемент здания, предназначенные для предотвращения распространения пожара в примыкающие к ним помещения в течение нормируемого времени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2.11. Противопожарная   дверь (ворота, окно, люк)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Конструктивный элемент, служащий для заполне</w:t>
            </w:r>
            <w:r>
              <w:rPr>
                <w:sz w:val="20"/>
              </w:rPr>
              <w:t>ния проемов в противопожарных преградах и препятствующий распространению пожара в примыкающие помещения в течение нормируемого времени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2.12 Противопожарный клапан 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Устройство, автоматически перекрывающее при пожаре проем в ограждающей конструкции, канал или трубопровод и препятствующее распространению огня и дыма в течение нормируемого времени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2.13. Противопожарный занавес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Дымонепроницаемая конструкция с нормируемым пределом огнестойкости, выполненная из негорючих материалов и опускаемая при пожаре для от</w:t>
            </w:r>
            <w:r>
              <w:rPr>
                <w:sz w:val="20"/>
              </w:rPr>
              <w:t>деления сцены от зрительного зала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2.14 Дымозащитная дверь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Дверь, предназначенная для предотвращения распространения дыма при пожаре в течение нормируемого времени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2.15. Противопожарный разрыв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Нормируемое расстояние между зданиями и (или) сооружениями, устанавливаемое для предотвращения распространения пожара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2.16. Огнезащитная   обработка строительной конструкции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Пропитка, облицовка или нанесение защитного покрытия на конструкцию с целью повышения огнестойкости и (или) снижения пожарной опасности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2.17. </w:t>
            </w:r>
            <w:r>
              <w:rPr>
                <w:sz w:val="20"/>
              </w:rPr>
              <w:t>Огнезащитный  подвесной потолок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Подвесной потолок, предназначенный для повышения огнестойкости защищаемого перекрытия или покрытия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2.18 Пожарная лестница 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Лестница, предназначенная для подъема пожарных и пожарно-технического вооружения на кровлю здания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2.19. Эвакуация людей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Вынужденный процесс движения людей из зоны, где имеется возможность воздействия на них опасных факторов пожара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2.20 Эвакуационный выход 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Выход, ведущий в безопасную при пожаре зону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2.21. Путь эвакуации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Безопасный при эвакуации людей </w:t>
            </w:r>
            <w:r>
              <w:rPr>
                <w:sz w:val="20"/>
              </w:rPr>
              <w:t>путь, ведущий к эвакуационному выходу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3" w:type="dxa"/>
            <w:gridSpan w:val="2"/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 ИСПЫТАНИЯ КОНСТРУКЦИЙ И МАТЕРИАЛОВ</w:t>
            </w: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3.1. Стандартный температурный режим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Режим изменения температуры во времени при испытании конструкций на огнестойкость, устанавливаемый стандартом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3.2. Предел огнестойкости конструкции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Показатель огнестойкости конструкции, определяемый временем от начала огневого испытания при стандартном температурном режиме до наступления одного из нормируемых для данной конструкции предельных состояний по огнестойкости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3.3. Степень распрост</w:t>
            </w:r>
            <w:r>
              <w:rPr>
                <w:sz w:val="20"/>
              </w:rPr>
              <w:t>ранения горения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Классификационная характеристика пожарной опасности конструкции, определяемая по результатам стандартных испытаний конструкций на распространение горения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3.4. Группа горючести материалов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Классификационная характеристика пожарной опасности материалов, определяемая при стандартном испытании на горючесть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3.5. Скорость   распространения пламени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Расстояние, пройденное фронтом пламени в единицу времени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3.6. Скорость выгорания</w:t>
            </w:r>
          </w:p>
        </w:tc>
        <w:tc>
          <w:tcPr>
            <w:tcW w:w="5801" w:type="dxa"/>
          </w:tcPr>
          <w:p w:rsidR="00000000" w:rsidRDefault="00177AC0">
            <w:pPr>
              <w:ind w:firstLine="284"/>
              <w:rPr>
                <w:sz w:val="20"/>
              </w:rPr>
            </w:pPr>
            <w:r>
              <w:rPr>
                <w:sz w:val="20"/>
              </w:rPr>
              <w:t>Потеря массы материала (вещества) в единицу времени при горении</w:t>
            </w:r>
          </w:p>
        </w:tc>
      </w:tr>
    </w:tbl>
    <w:p w:rsidR="00000000" w:rsidRDefault="00177AC0">
      <w:pPr>
        <w:ind w:firstLine="284"/>
        <w:jc w:val="right"/>
        <w:rPr>
          <w:i/>
          <w:sz w:val="20"/>
        </w:rPr>
      </w:pPr>
    </w:p>
    <w:p w:rsidR="00000000" w:rsidRDefault="00177AC0">
      <w:pPr>
        <w:ind w:firstLine="284"/>
        <w:jc w:val="right"/>
        <w:rPr>
          <w:i/>
          <w:sz w:val="20"/>
        </w:rPr>
      </w:pPr>
    </w:p>
    <w:p w:rsidR="00000000" w:rsidRDefault="00177AC0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ИН</w:t>
      </w:r>
      <w:r>
        <w:rPr>
          <w:i/>
          <w:sz w:val="20"/>
        </w:rPr>
        <w:t>ФОРМАЦИОННОЕ ПРИЛОЖЕНИЕ 1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jc w:val="center"/>
        <w:rPr>
          <w:sz w:val="20"/>
        </w:rPr>
      </w:pPr>
      <w:r>
        <w:rPr>
          <w:sz w:val="20"/>
        </w:rPr>
        <w:tab/>
        <w:t>АЛФАВИТНЫЙ УКАЗАТЕЛЬ ТЕРМИНОВ</w:t>
      </w:r>
    </w:p>
    <w:p w:rsidR="00000000" w:rsidRDefault="00177AC0">
      <w:pPr>
        <w:ind w:firstLine="284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Безопасность пожарная здания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Безопасность пожарная помещения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Безопасность пожарная пожарного отсека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Безопасность пожарная сооружения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Водоснабжение противопожарное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Возгораемость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Возгорание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Ворота противопожарные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Воспламенение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Воспламеняемость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Выход эвакуационный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Горение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Горение пламенное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Горение самостоятельное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Горючесть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Группа горючести материалов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Дверь дымоза</w:t>
            </w:r>
            <w:r>
              <w:rPr>
                <w:sz w:val="20"/>
              </w:rPr>
              <w:t>щитная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Дверь противопожарная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Дым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Жертва пожара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Занавес противопожарный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Зола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Категория пожарной опасности здания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Категория пожарной опасности помещения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Категория пожарной опасности пожарного отсека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Категория пожарной опасности сооружения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Клапан противопожарный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Лестница пожарная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Люк противопожарный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Нагрузка пожарная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Обработка строительной конструкции огнезащитная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Обугливание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Огнестойкость конструкции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Ог</w:t>
            </w:r>
            <w:r>
              <w:rPr>
                <w:sz w:val="20"/>
              </w:rPr>
              <w:t>онь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Окно противопожарное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Опасность пожарная конструкции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Опасность пожарная материала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Опасность пожарная здания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Опасность пожарная помещения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Опасность пожарная пожарного отсека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Опасность пожарная сооружения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Отсек пожарный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Пиролиз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Пожар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Потолок подвесной огнезащитный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Пламя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Предел огнестойкости конструкции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Преграда противопожарная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Путь эвакуации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Разрыв противопожарный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Распространение пламени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Режим </w:t>
            </w:r>
            <w:r>
              <w:rPr>
                <w:sz w:val="20"/>
              </w:rPr>
              <w:t>температурный стандартный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Сажа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Самовозгорание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Самовоспламенение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Свечение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Скорость выгорания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Скорость распространения пламени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Степень огнестойкости здания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Степень огнестойкости пожарного отсека 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Степень огнестойкости сооружения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Степень распространения горения</w:t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Тление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Ущерб от пожара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Фактор пожара опасный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Эвакуация людей</w:t>
            </w:r>
            <w:r>
              <w:rPr>
                <w:sz w:val="20"/>
              </w:rPr>
              <w:tab/>
            </w:r>
          </w:p>
        </w:tc>
        <w:tc>
          <w:tcPr>
            <w:tcW w:w="993" w:type="dxa"/>
          </w:tcPr>
          <w:p w:rsidR="00000000" w:rsidRDefault="00177AC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2.19</w:t>
            </w:r>
          </w:p>
        </w:tc>
      </w:tr>
    </w:tbl>
    <w:p w:rsidR="00000000" w:rsidRDefault="00177AC0">
      <w:pPr>
        <w:ind w:firstLine="284"/>
        <w:jc w:val="right"/>
        <w:rPr>
          <w:i/>
          <w:sz w:val="20"/>
        </w:rPr>
      </w:pPr>
    </w:p>
    <w:p w:rsidR="00000000" w:rsidRDefault="00177AC0">
      <w:pPr>
        <w:ind w:firstLine="284"/>
        <w:jc w:val="right"/>
        <w:rPr>
          <w:i/>
          <w:sz w:val="20"/>
        </w:rPr>
      </w:pPr>
    </w:p>
    <w:p w:rsidR="00000000" w:rsidRDefault="00177AC0">
      <w:pPr>
        <w:ind w:firstLine="284"/>
        <w:jc w:val="right"/>
        <w:rPr>
          <w:sz w:val="20"/>
        </w:rPr>
      </w:pPr>
      <w:r>
        <w:rPr>
          <w:i/>
          <w:sz w:val="20"/>
        </w:rPr>
        <w:t>ИНФОРМАЦИОННОЕ ПРИЛОЖЕНИЕ 2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jc w:val="center"/>
        <w:rPr>
          <w:sz w:val="20"/>
        </w:rPr>
      </w:pPr>
      <w:r>
        <w:rPr>
          <w:sz w:val="20"/>
        </w:rPr>
        <w:t>ПЕРЕЧЕНЬ КЛЮЧЕВЫХ СЛОВ/ДЕСКРИПТОРОВ*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Ключевые слова/дескрипторы: бе</w:t>
      </w:r>
      <w:r>
        <w:rPr>
          <w:sz w:val="20"/>
        </w:rPr>
        <w:t>зопасность пожарная, строительство, терминология.</w:t>
      </w: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_________</w:t>
      </w: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* Дескрипторы Тезауруса СЭВ по стандартизации выделены полужирным шрифтом.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jc w:val="center"/>
        <w:rPr>
          <w:sz w:val="20"/>
        </w:rPr>
      </w:pPr>
      <w:r>
        <w:rPr>
          <w:sz w:val="20"/>
        </w:rPr>
        <w:t>ИНФОРМАЦИОННЫЕ ДАННЫЕ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1. Автор—делегация СССР в Постоянной Комиссии по сотрудничеству в области строительства.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2. Тема 22.200.53—84.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3. Стандарт СЭВ утвержден на 62-м заседании ПКС.</w:t>
      </w: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4. Сроки начала применения стандарта СЭВ:</w:t>
      </w:r>
    </w:p>
    <w:p w:rsidR="00000000" w:rsidRDefault="00177AC0">
      <w:pPr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3973"/>
        <w:gridCol w:w="23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Страны — члены</w:t>
            </w: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СЭВ</w:t>
            </w:r>
          </w:p>
        </w:tc>
        <w:tc>
          <w:tcPr>
            <w:tcW w:w="6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Сроки начала применения стандарта СЭВ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договорно-правовых</w:t>
            </w: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отношениях по экономическому и научно-техническому сотрудничеству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народном хозяйстве</w:t>
            </w: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НРБ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Июль 1989 г.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Июль 1989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ВНР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Июль 1988 г.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Январь 1990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СРВ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ГДР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Январь 1988 г.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Июль 1989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Республика Куба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Январь 1989 г.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Январь 1989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МНР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ПНР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СРР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СССР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Январь 1988 г.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Январь 1988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ЧССР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77AC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rPr>
          <w:sz w:val="20"/>
        </w:rPr>
      </w:pPr>
    </w:p>
    <w:p w:rsidR="00000000" w:rsidRDefault="00177AC0">
      <w:pPr>
        <w:ind w:firstLine="284"/>
        <w:rPr>
          <w:sz w:val="20"/>
        </w:rPr>
      </w:pPr>
      <w:r>
        <w:rPr>
          <w:sz w:val="20"/>
        </w:rPr>
        <w:t>5. Срок проверки—1995 г.</w:t>
      </w:r>
    </w:p>
    <w:sectPr w:rsidR="00000000">
      <w:endnotePr>
        <w:numFmt w:val="decimal"/>
      </w:endnotePr>
      <w:type w:val="continuous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AC0"/>
    <w:rsid w:val="001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160"/>
      <w:jc w:val="both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</w:rPr>
  </w:style>
  <w:style w:type="paragraph" w:styleId="a4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1454</Words>
  <Characters>8291</Characters>
  <Application>Microsoft Office Word</Application>
  <DocSecurity>0</DocSecurity>
  <Lines>69</Lines>
  <Paragraphs>19</Paragraphs>
  <ScaleCrop>false</ScaleCrop>
  <Company>Elcom Ltd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614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