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C45A3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СТ СЭВ 3973-83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62-192:624.01/.04:691.771.001.24                                                                     Группа Ж02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СОВЕТА ЭКОНОМИЧЕСКОЙ ВЗАИМОПОМОЩИ</w:t>
      </w:r>
    </w:p>
    <w:p w:rsidR="00000000" w:rsidRDefault="00FC45A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C45A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Надежность строительных конструкций и оснований </w:t>
      </w:r>
    </w:p>
    <w:p w:rsidR="00000000" w:rsidRDefault="00FC45A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C45A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КОНСТРУКЦИИ АЛЮМИНИЕВЫЕ</w:t>
      </w:r>
    </w:p>
    <w:p w:rsidR="00000000" w:rsidRDefault="00FC45A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C45A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</w:t>
      </w:r>
      <w:r>
        <w:rPr>
          <w:rFonts w:ascii="Times New Roman" w:hAnsi="Times New Roman"/>
          <w:sz w:val="20"/>
        </w:rPr>
        <w:t>вные положения по расчету</w:t>
      </w:r>
    </w:p>
    <w:p w:rsidR="00000000" w:rsidRDefault="00FC45A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 1986-01-01 </w:t>
      </w:r>
    </w:p>
    <w:p w:rsidR="00000000" w:rsidRDefault="00FC45A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FC45A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Постоянной Комиссией по сотрудничеству в области стандартизации Прага, июль 1983 г.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Взамен РС 5239-75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Автор - делегация ВНР в Постоянной Комиссии по сотрудничеству в области строительства. 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Тема  - 22.200.19-81.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Стандарт СЭВ утвержден на 53-м заседании ПКС.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Сроки начала применения стандарта СЭВ: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95"/>
        <w:gridCol w:w="3270"/>
        <w:gridCol w:w="30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Сроки начала применения стандарта СЭВ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Страны - члены СЭВ 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договорно-правовых отношениях по экономическо</w:t>
            </w:r>
            <w:r>
              <w:rPr>
                <w:rFonts w:ascii="Times New Roman" w:hAnsi="Times New Roman"/>
                <w:sz w:val="20"/>
              </w:rPr>
              <w:t xml:space="preserve">му и научно-техническому сотрудничеству 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C45A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народном хозяйстве</w:t>
            </w:r>
          </w:p>
          <w:p w:rsidR="00000000" w:rsidRDefault="00FC45A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НРБ</w:t>
            </w:r>
          </w:p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1986 г.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1986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ВНР</w:t>
            </w:r>
          </w:p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1984 г.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1985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СРВ</w:t>
            </w:r>
          </w:p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ГДР</w:t>
            </w:r>
          </w:p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1984 г.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1988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Куба</w:t>
            </w:r>
          </w:p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МНР</w:t>
            </w:r>
          </w:p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ПНР</w:t>
            </w:r>
          </w:p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1986 г.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1986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СРР</w:t>
            </w:r>
          </w:p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СССР</w:t>
            </w:r>
          </w:p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1986 г.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1986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ЧССР</w:t>
            </w:r>
          </w:p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Июль 1986 г. 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C45A3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 1986 г.</w:t>
            </w:r>
          </w:p>
        </w:tc>
      </w:tr>
    </w:tbl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Срок первой проверки - 1988 г., периодичность проверки - 5 лет.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СЭВ является обязательным в рамках Конвенции о применении стандартов СЭВ </w:t>
      </w:r>
      <w:r>
        <w:rPr>
          <w:rFonts w:ascii="Times New Roman" w:hAnsi="Times New Roman"/>
          <w:sz w:val="20"/>
        </w:rPr>
        <w:t xml:space="preserve">    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СЭВ распространяется на конструкции из алюминия и алюминиевых сплавов (в дальнейшем - алюминиевые конструкции) жилых, общественных, производственных, сельскохозяйственных и других зданий и сооружений и устанавливает основные положения по расчету этих конструкций по предельным состояниям.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СЭВ не распространяется на алюминиевые конструкции мостов, а также на другие конструкции, подвергаемые многократному воздействию нагрузок (усталостное разрушение) или воздействию</w:t>
      </w:r>
      <w:r>
        <w:rPr>
          <w:rFonts w:ascii="Times New Roman" w:hAnsi="Times New Roman"/>
          <w:sz w:val="20"/>
        </w:rPr>
        <w:t xml:space="preserve"> температуры выше + 100 °С.     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ОБЩИЕ ПОЛОЖЕНИЯ 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Алюминиевые конструкции следует рассчитывать по предельным состояниям, указанным в СТ СЭВ 384-76.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Нормативные значения нагрузок, коэффициенты надежности по нагрузке и коэффициенты сочетаний для определения расчетных значений нагрузок следует принимать по СТ СЭВ 1407-78.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 Для статически неопределимых конструкций при отсутствии метода их расчета с учетом физической нелинейности расчетные усилия допускается определять по недеформированной </w:t>
      </w:r>
      <w:r>
        <w:rPr>
          <w:rFonts w:ascii="Times New Roman" w:hAnsi="Times New Roman"/>
          <w:sz w:val="20"/>
        </w:rPr>
        <w:t>схеме в предположении упругих деформаций материала. Расчет на устойчивость отдельных элементов на действие этих усилий следует выполнять по деформированной схеме с учетом физической нелинейности (пластических деформаций алюминия).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Пластические деформации алюминия при расчете напряжений следует учитывать только в случаях, специально оговоренных в настоящем стандарте СЭВ.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Расчет алюминиевых конструкций и их элементов при сложном напряженном состоянии следует выполнять путем определения интенсивнос</w:t>
      </w:r>
      <w:r>
        <w:rPr>
          <w:rFonts w:ascii="Times New Roman" w:hAnsi="Times New Roman"/>
          <w:sz w:val="20"/>
        </w:rPr>
        <w:t>ти напряжений с учетом энергетической теории прочности.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 Алюминиевые конструкции следует рассчитывать как единые пространственные системы с учетом факторов, определяющих напряженное и  деформированное состояние, геометрической и физической нелинейности, пластических свойств материалов в соответствии с требованиями, устанавливаемыми настоящим стандартом  СЭВ, а также с учетом стандартов СЭВ на методы расчета.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1.7. При отсутствии точных теоретических  методов расчета или  проверенных ранее аналогичных р</w:t>
      </w:r>
      <w:r>
        <w:rPr>
          <w:rFonts w:ascii="Times New Roman" w:hAnsi="Times New Roman"/>
          <w:sz w:val="20"/>
        </w:rPr>
        <w:t xml:space="preserve">ешений допускается применять приближенные методы расчета, основанные на разделении единых пространственных систем на отдельные плоские системы и элементы и обеспечивающие общий уровень надежности конструкций в соответствии с требованиями метода предельных состояний; при этом следует учитывать особенности взаимодействия элементов алюминиевых конструкций между собой и с основанием. 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1.8 При расчете алюминиевых конструкций следует учитывать влияние собственных напряжений (например, напряжения от сварки), если</w:t>
      </w:r>
      <w:r>
        <w:rPr>
          <w:rFonts w:ascii="Times New Roman" w:hAnsi="Times New Roman"/>
          <w:sz w:val="20"/>
        </w:rPr>
        <w:t xml:space="preserve">  они влияют на работу конструкции.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1.9. Расчет алюминиевых конструкций и их элементов на усилия от действия внешних нагрузок необходимо выполнять с использованием  следующих геометрических гипотез: плоских  сечений, </w:t>
      </w:r>
      <w:proofErr w:type="spellStart"/>
      <w:r>
        <w:rPr>
          <w:rFonts w:ascii="Times New Roman" w:hAnsi="Times New Roman"/>
          <w:sz w:val="20"/>
        </w:rPr>
        <w:t>секториальных</w:t>
      </w:r>
      <w:proofErr w:type="spellEnd"/>
      <w:r>
        <w:rPr>
          <w:rFonts w:ascii="Times New Roman" w:hAnsi="Times New Roman"/>
          <w:sz w:val="20"/>
        </w:rPr>
        <w:t xml:space="preserve"> площадей и прямых нормалей.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1.10. При расчете алюминиевых конструкций, содержащих элементы из других материалов, следует учитывать соответствующие положения стандарта СЭВ по расчету конструкций из этих материалов.     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МАТЕРИАЛЫ 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Выбор  марок алюминия следует производи</w:t>
      </w:r>
      <w:r>
        <w:rPr>
          <w:rFonts w:ascii="Times New Roman" w:hAnsi="Times New Roman"/>
          <w:sz w:val="20"/>
        </w:rPr>
        <w:t>ть в зависимости от условий эксплуатации, расчетных температур, технологии изготовления и монтажа алюминиевых конструкций; при этом необходимо учитывать характеристики механических свойств алюминия, пластичность, ударную вязкость, свариваемость, твердость и  стойкость против коррозии.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Для сварных соединений следует применять материалы, соответствующие маркам свариваемого алюминия и обеспечивающие необходимые свойства сварных швов при соответствующей технологии  их выполнения.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Характеристики маро</w:t>
      </w:r>
      <w:r>
        <w:rPr>
          <w:rFonts w:ascii="Times New Roman" w:hAnsi="Times New Roman"/>
          <w:sz w:val="20"/>
        </w:rPr>
        <w:t>к алюминия, материалов для сварки, болтов и заклепок, а в необходимых случаях состояния их поставки, следует указывать на чертежах алюминиевых конструкций согласно требованиям стандартов СЭВ.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Для марок алюминия, применяемых в алюминиевых конструкциях, рекомендуется принимать следующие значения физических характеристик: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модуль упругости (</w:t>
      </w:r>
      <w:r>
        <w:rPr>
          <w:rFonts w:ascii="Times New Roman" w:hAnsi="Times New Roman"/>
          <w:position w:val="-4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)                                  - </w:t>
      </w:r>
      <w:r>
        <w:rPr>
          <w:rFonts w:ascii="Times New Roman" w:hAnsi="Times New Roman"/>
          <w:position w:val="-7"/>
          <w:sz w:val="20"/>
        </w:rPr>
        <w:pict>
          <v:shape id="_x0000_i1026" type="#_x0000_t75" style="width:45.75pt;height:18.75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МРа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модуль сдвига (</w:t>
      </w:r>
      <w:r>
        <w:rPr>
          <w:rFonts w:ascii="Times New Roman" w:hAnsi="Times New Roman"/>
          <w:position w:val="-4"/>
          <w:sz w:val="20"/>
        </w:rPr>
        <w:pict>
          <v:shape id="_x0000_i1027" type="#_x0000_t75" style="width:12.75pt;height:12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)                                       -  </w:t>
      </w:r>
      <w:r>
        <w:rPr>
          <w:rFonts w:ascii="Times New Roman" w:hAnsi="Times New Roman"/>
          <w:position w:val="-7"/>
          <w:sz w:val="20"/>
        </w:rPr>
        <w:pict>
          <v:shape id="_x0000_i1028" type="#_x0000_t75" style="width:45.75pt;height:18.75pt">
            <v:imagedata r:id="rId7" o:title=""/>
          </v:shape>
        </w:pict>
      </w:r>
      <w:proofErr w:type="spellStart"/>
      <w:r>
        <w:rPr>
          <w:rFonts w:ascii="Times New Roman" w:hAnsi="Times New Roman"/>
          <w:sz w:val="20"/>
        </w:rPr>
        <w:t>MРa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коэффициент поперечной деформации (</w:t>
      </w:r>
      <w:r>
        <w:rPr>
          <w:rFonts w:ascii="Times New Roman" w:hAnsi="Times New Roman"/>
          <w:position w:val="-6"/>
          <w:sz w:val="20"/>
        </w:rPr>
        <w:pict>
          <v:shape id="_x0000_i1029" type="#_x0000_t75" style="width:11.25pt;height:12pt">
            <v:imagedata r:id="rId8" o:title=""/>
          </v:shape>
        </w:pict>
      </w:r>
      <w:r>
        <w:rPr>
          <w:rFonts w:ascii="Times New Roman" w:hAnsi="Times New Roman"/>
          <w:sz w:val="20"/>
        </w:rPr>
        <w:t>)    - 0,</w:t>
      </w:r>
      <w:r>
        <w:rPr>
          <w:rFonts w:ascii="Times New Roman" w:hAnsi="Times New Roman"/>
          <w:sz w:val="20"/>
        </w:rPr>
        <w:t>3;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4) коэффициент линейного расширения (</w:t>
      </w:r>
      <w:r>
        <w:rPr>
          <w:rFonts w:ascii="Times New Roman" w:hAnsi="Times New Roman"/>
          <w:position w:val="-6"/>
          <w:sz w:val="20"/>
        </w:rPr>
        <w:pict>
          <v:shape id="_x0000_i1030" type="#_x0000_t75" style="width:11.25pt;height:11.25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)      - </w:t>
      </w:r>
      <w:r>
        <w:rPr>
          <w:rFonts w:ascii="Times New Roman" w:hAnsi="Times New Roman"/>
          <w:position w:val="-7"/>
          <w:sz w:val="20"/>
        </w:rPr>
        <w:pict>
          <v:shape id="_x0000_i1031" type="#_x0000_t75" style="width:77.25pt;height:18.75pt">
            <v:imagedata r:id="rId10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5) плотность (</w:t>
      </w:r>
      <w:r>
        <w:rPr>
          <w:rFonts w:ascii="Times New Roman" w:hAnsi="Times New Roman"/>
          <w:position w:val="-10"/>
          <w:sz w:val="20"/>
        </w:rPr>
        <w:pict>
          <v:shape id="_x0000_i1032" type="#_x0000_t75" style="width:9.75pt;height:12.75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) - 2700 </w:t>
      </w:r>
      <w:r>
        <w:rPr>
          <w:rFonts w:ascii="Times New Roman" w:hAnsi="Times New Roman"/>
          <w:position w:val="-10"/>
          <w:sz w:val="20"/>
        </w:rPr>
        <w:pict>
          <v:shape id="_x0000_i1033" type="#_x0000_t75" style="width:39pt;height:20.25pt">
            <v:imagedata r:id="rId12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РАСЧЕТНЫЕ СОПРОТИВЛЕНИЯ МАТЕРИАЛОВ И СОЕДИНЕНИЙ 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Значения расчетных сопротивлений деформируемого   алюминия необходимо определять по следующим формулам: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сопротивление растяжению, сжатию и изгибу: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 условному пределу текучести     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3"/>
          <w:sz w:val="20"/>
        </w:rPr>
        <w:pict>
          <v:shape id="_x0000_i1034" type="#_x0000_t75" style="width:87pt;height:20.2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                    (1)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временному сопротивлению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035" type="#_x0000_t75" style="width:120pt;height:19.5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               (2)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расчета следует принимать расчетное сопротивление </w:t>
      </w:r>
      <w:r>
        <w:rPr>
          <w:rFonts w:ascii="Times New Roman" w:hAnsi="Times New Roman"/>
          <w:position w:val="-4"/>
          <w:sz w:val="20"/>
        </w:rPr>
        <w:pict>
          <v:shape id="_x0000_i1036" type="#_x0000_t75" style="width:12pt;height:12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меньшее из значений </w:t>
      </w:r>
      <w:r>
        <w:rPr>
          <w:rFonts w:ascii="Times New Roman" w:hAnsi="Times New Roman"/>
          <w:position w:val="-13"/>
          <w:sz w:val="20"/>
        </w:rPr>
        <w:pict>
          <v:shape id="_x0000_i1037" type="#_x0000_t75" style="width:17.25pt;height:18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и  </w:t>
      </w:r>
      <w:r>
        <w:rPr>
          <w:rFonts w:ascii="Times New Roman" w:hAnsi="Times New Roman"/>
          <w:position w:val="-10"/>
          <w:sz w:val="20"/>
        </w:rPr>
        <w:pict>
          <v:shape id="_x0000_i1038" type="#_x0000_t75" style="width:15.75pt;height:15.75pt">
            <v:imagedata r:id="rId17" o:title=""/>
          </v:shape>
        </w:pict>
      </w:r>
      <w:r>
        <w:rPr>
          <w:rFonts w:ascii="Times New Roman" w:hAnsi="Times New Roman"/>
          <w:sz w:val="20"/>
        </w:rPr>
        <w:t>: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сопротивление с</w:t>
      </w:r>
      <w:r>
        <w:rPr>
          <w:rFonts w:ascii="Times New Roman" w:hAnsi="Times New Roman"/>
          <w:sz w:val="20"/>
        </w:rPr>
        <w:t xml:space="preserve">двигу     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039" type="#_x0000_t75" style="width:57pt;height:17.25pt">
            <v:imagedata r:id="rId18" o:title=""/>
          </v:shape>
        </w:pict>
      </w:r>
      <w:r>
        <w:rPr>
          <w:rFonts w:ascii="Times New Roman" w:hAnsi="Times New Roman"/>
          <w:sz w:val="20"/>
        </w:rPr>
        <w:t>;                            (3)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3) сопротивление </w:t>
      </w:r>
      <w:proofErr w:type="spellStart"/>
      <w:r>
        <w:rPr>
          <w:rFonts w:ascii="Times New Roman" w:hAnsi="Times New Roman"/>
          <w:sz w:val="20"/>
        </w:rPr>
        <w:t>смятию</w:t>
      </w:r>
      <w:proofErr w:type="spellEnd"/>
      <w:r>
        <w:rPr>
          <w:rFonts w:ascii="Times New Roman" w:hAnsi="Times New Roman"/>
          <w:sz w:val="20"/>
        </w:rPr>
        <w:t xml:space="preserve"> торцевой поверхности (при наличии  пригонки)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3"/>
          <w:sz w:val="20"/>
        </w:rPr>
        <w:pict>
          <v:shape id="_x0000_i1040" type="#_x0000_t75" style="width:56.25pt;height:18.75pt">
            <v:imagedata r:id="rId19" o:title=""/>
          </v:shape>
        </w:pict>
      </w:r>
      <w:r>
        <w:rPr>
          <w:rFonts w:ascii="Times New Roman" w:hAnsi="Times New Roman"/>
          <w:sz w:val="20"/>
        </w:rPr>
        <w:t>;                            (4)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left="1276" w:hanging="99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3"/>
          <w:sz w:val="20"/>
        </w:rPr>
        <w:pict>
          <v:shape id="_x0000_i1041" type="#_x0000_t75" style="width:21pt;height:18pt">
            <v:imagedata r:id="rId20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10"/>
          <w:sz w:val="20"/>
        </w:rPr>
        <w:pict>
          <v:shape id="_x0000_i1042" type="#_x0000_t75" style="width:21pt;height:15.75pt">
            <v:imagedata r:id="rId21" o:title=""/>
          </v:shape>
        </w:pict>
      </w:r>
      <w:r>
        <w:rPr>
          <w:rFonts w:ascii="Times New Roman" w:hAnsi="Times New Roman"/>
          <w:sz w:val="20"/>
        </w:rPr>
        <w:t xml:space="preserve"> - нормативные сопротивления алюминия, равные наименьшим значениям условного предела текучести и временного сопротивления, установленным в стандартах СЭВ на алюминий;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043" type="#_x0000_t75" style="width:17.25pt;height:15.75pt">
            <v:imagedata r:id="rId22" o:title=""/>
          </v:shape>
        </w:pict>
      </w:r>
      <w:r>
        <w:rPr>
          <w:rFonts w:ascii="Times New Roman" w:hAnsi="Times New Roman"/>
          <w:sz w:val="20"/>
        </w:rPr>
        <w:t xml:space="preserve"> - коэффициент надежности по материалу;</w:t>
      </w:r>
    </w:p>
    <w:p w:rsidR="00000000" w:rsidRDefault="00FC45A3">
      <w:pPr>
        <w:ind w:firstLine="709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044" type="#_x0000_t75" style="width:15pt;height:15.75pt">
            <v:imagedata r:id="rId23" o:title=""/>
          </v:shape>
        </w:pict>
      </w:r>
      <w:r>
        <w:rPr>
          <w:rFonts w:ascii="Times New Roman" w:hAnsi="Times New Roman"/>
          <w:sz w:val="20"/>
        </w:rPr>
        <w:t xml:space="preserve"> -  коэффициент надежности.</w:t>
      </w:r>
    </w:p>
    <w:p w:rsidR="00000000" w:rsidRDefault="00FC45A3">
      <w:pPr>
        <w:ind w:firstLine="709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045" type="#_x0000_t75" style="width:17.25pt;height:15.75pt">
            <v:imagedata r:id="rId22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10"/>
          <w:sz w:val="20"/>
        </w:rPr>
        <w:pict>
          <v:shape id="_x0000_i1046" type="#_x0000_t75" style="width:15pt;height:15.75pt">
            <v:imagedata r:id="rId23" o:title=""/>
          </v:shape>
        </w:pict>
      </w:r>
      <w:r>
        <w:rPr>
          <w:rFonts w:ascii="Times New Roman" w:hAnsi="Times New Roman"/>
          <w:sz w:val="20"/>
        </w:rPr>
        <w:t xml:space="preserve"> следует принимать больше 1,0.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для определения расчетных сопротивлений, применяемых в расчет</w:t>
      </w:r>
      <w:r>
        <w:rPr>
          <w:rFonts w:ascii="Times New Roman" w:hAnsi="Times New Roman"/>
          <w:sz w:val="20"/>
        </w:rPr>
        <w:t>ах на устойчивость, принимать наименьшее из значений условного предела текучести, определенных экспериментальным путем на сжатие и растяжение.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 Значения расчетных сопротивлений основного металла по п. 3.1 в зоне термического влияния сварки или плазменной резки необходимо умножить на коэффициент условий работы     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7" type="#_x0000_t75" style="width:47.25pt;height:17.25pt">
            <v:imagedata r:id="rId24" o:title=""/>
          </v:shape>
        </w:pic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 Значения расчетных сопротивлений сварных соединений </w:t>
      </w:r>
      <w:r>
        <w:rPr>
          <w:rFonts w:ascii="Times New Roman" w:hAnsi="Times New Roman"/>
          <w:position w:val="-10"/>
          <w:sz w:val="20"/>
        </w:rPr>
        <w:pict>
          <v:shape id="_x0000_i1048" type="#_x0000_t75" style="width:18pt;height:15.75pt">
            <v:imagedata r:id="rId25" o:title=""/>
          </v:shape>
        </w:pict>
      </w:r>
      <w:r>
        <w:rPr>
          <w:rFonts w:ascii="Times New Roman" w:hAnsi="Times New Roman"/>
          <w:sz w:val="20"/>
        </w:rPr>
        <w:t xml:space="preserve"> следует определять по формуле     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3"/>
          <w:sz w:val="20"/>
        </w:rPr>
        <w:pict>
          <v:shape id="_x0000_i1049" type="#_x0000_t75" style="width:105.75pt;height:22.5pt">
            <v:imagedata r:id="rId26" o:title=""/>
          </v:shape>
        </w:pict>
      </w:r>
      <w:r>
        <w:rPr>
          <w:rFonts w:ascii="Times New Roman" w:hAnsi="Times New Roman"/>
          <w:sz w:val="20"/>
        </w:rPr>
        <w:t xml:space="preserve">                (5)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0"/>
          <w:sz w:val="20"/>
        </w:rPr>
        <w:pict>
          <v:shape id="_x0000_i1050" type="#_x0000_t75" style="width:17.25pt;height:15.75pt">
            <v:imagedata r:id="rId27" o:title=""/>
          </v:shape>
        </w:pict>
      </w:r>
      <w:r>
        <w:rPr>
          <w:rFonts w:ascii="Times New Roman" w:hAnsi="Times New Roman"/>
          <w:sz w:val="20"/>
        </w:rPr>
        <w:t xml:space="preserve"> -  коэффициент условий работы, зависящий от химического состава </w:t>
      </w:r>
      <w:r>
        <w:rPr>
          <w:rFonts w:ascii="Times New Roman" w:hAnsi="Times New Roman"/>
          <w:sz w:val="20"/>
        </w:rPr>
        <w:t>основного металла и металла шва, а также от технологии сварки;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051" type="#_x0000_t75" style="width:14.25pt;height:15.75pt">
            <v:imagedata r:id="rId28" o:title=""/>
          </v:shape>
        </w:pict>
      </w:r>
      <w:r>
        <w:rPr>
          <w:rFonts w:ascii="Times New Roman" w:hAnsi="Times New Roman"/>
          <w:sz w:val="20"/>
        </w:rPr>
        <w:t xml:space="preserve"> -  коэффициент условий работы, зависящий от напряженного состояния и качества шва;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3"/>
          <w:sz w:val="20"/>
        </w:rPr>
        <w:pict>
          <v:shape id="_x0000_i1052" type="#_x0000_t75" style="width:18pt;height:18pt">
            <v:imagedata r:id="rId29" o:title=""/>
          </v:shape>
        </w:pict>
      </w:r>
      <w:r>
        <w:rPr>
          <w:rFonts w:ascii="Times New Roman" w:hAnsi="Times New Roman"/>
          <w:sz w:val="20"/>
        </w:rPr>
        <w:t xml:space="preserve"> - коэффициент  условий работы, зависящий от степени концентрации напряжений;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053" type="#_x0000_t75" style="width:17.25pt;height:15.75pt">
            <v:imagedata r:id="rId30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position w:val="-10"/>
          <w:sz w:val="20"/>
        </w:rPr>
        <w:pict>
          <v:shape id="_x0000_i1054" type="#_x0000_t75" style="width:14.25pt;height:15.75pt">
            <v:imagedata r:id="rId28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13"/>
          <w:sz w:val="20"/>
        </w:rPr>
        <w:pict>
          <v:shape id="_x0000_i1055" type="#_x0000_t75" style="width:18pt;height:18pt">
            <v:imagedata r:id="rId29" o:title=""/>
          </v:shape>
        </w:pict>
      </w:r>
      <w:r>
        <w:rPr>
          <w:rFonts w:ascii="Times New Roman" w:hAnsi="Times New Roman"/>
          <w:sz w:val="20"/>
        </w:rPr>
        <w:t xml:space="preserve"> следует принимать равными или меньше 1,0.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 Значение расчетного сопротивления сварной точки в соединениях, выполненных контактной точечной сваркой </w:t>
      </w:r>
      <w:r>
        <w:rPr>
          <w:rFonts w:ascii="Times New Roman" w:hAnsi="Times New Roman"/>
          <w:position w:val="-13"/>
          <w:sz w:val="20"/>
        </w:rPr>
        <w:pict>
          <v:shape id="_x0000_i1056" type="#_x0000_t75" style="width:17.25pt;height:18pt">
            <v:imagedata r:id="rId31" o:title=""/>
          </v:shape>
        </w:pict>
      </w:r>
      <w:r>
        <w:rPr>
          <w:rFonts w:ascii="Times New Roman" w:hAnsi="Times New Roman"/>
          <w:sz w:val="20"/>
        </w:rPr>
        <w:t xml:space="preserve"> следует определять по формуле     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5"/>
          <w:sz w:val="20"/>
        </w:rPr>
        <w:pict>
          <v:shape id="_x0000_i1057" type="#_x0000_t75" style="width:76.5pt;height:35.25pt">
            <v:imagedata r:id="rId32" o:title=""/>
          </v:shape>
        </w:pict>
      </w:r>
      <w:r>
        <w:rPr>
          <w:rFonts w:ascii="Times New Roman" w:hAnsi="Times New Roman"/>
          <w:sz w:val="20"/>
        </w:rPr>
        <w:t xml:space="preserve">                         (6)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0"/>
          <w:sz w:val="20"/>
        </w:rPr>
        <w:pict>
          <v:shape id="_x0000_i1058" type="#_x0000_t75" style="width:21pt;height:15.75pt">
            <v:imagedata r:id="rId21" o:title=""/>
          </v:shape>
        </w:pict>
      </w:r>
      <w:r>
        <w:rPr>
          <w:rFonts w:ascii="Times New Roman" w:hAnsi="Times New Roman"/>
          <w:sz w:val="20"/>
        </w:rPr>
        <w:t xml:space="preserve"> - нормативное сопротивление сварной точки;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6"/>
          <w:sz w:val="20"/>
        </w:rPr>
        <w:pict>
          <v:shape id="_x0000_i1059" type="#_x0000_t75" style="width:15pt;height:18.75pt">
            <v:imagedata r:id="rId33" o:title=""/>
          </v:shape>
        </w:pict>
      </w:r>
      <w:r>
        <w:rPr>
          <w:rFonts w:ascii="Times New Roman" w:hAnsi="Times New Roman"/>
          <w:sz w:val="20"/>
        </w:rPr>
        <w:t xml:space="preserve"> -</w:t>
      </w:r>
      <w:r>
        <w:rPr>
          <w:rFonts w:ascii="Times New Roman" w:hAnsi="Times New Roman"/>
          <w:sz w:val="20"/>
        </w:rPr>
        <w:t xml:space="preserve"> коэффициент надежности по виду  разрушения, принимаемый больше 1,0; </w:t>
      </w:r>
    </w:p>
    <w:p w:rsidR="00000000" w:rsidRDefault="00FC45A3">
      <w:pPr>
        <w:ind w:firstLine="709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left="993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060" type="#_x0000_t75" style="width:17.25pt;height:15.75pt">
            <v:imagedata r:id="rId30" o:title=""/>
          </v:shape>
        </w:pict>
      </w:r>
      <w:r>
        <w:rPr>
          <w:rFonts w:ascii="Times New Roman" w:hAnsi="Times New Roman"/>
          <w:sz w:val="20"/>
        </w:rPr>
        <w:t xml:space="preserve"> - коэффициент условий работы,  значение которого зависит от марки   основного металла, принятой технологии и метода контроля качества, принимаемый меньше 1.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3.5. Значения расчетных сопротивлений болтовых и заклепочных соединений растяжению и срезу болтов (заклепок), а также </w:t>
      </w:r>
      <w:proofErr w:type="spellStart"/>
      <w:r>
        <w:rPr>
          <w:rFonts w:ascii="Times New Roman" w:hAnsi="Times New Roman"/>
          <w:sz w:val="20"/>
        </w:rPr>
        <w:t>смятию</w:t>
      </w:r>
      <w:proofErr w:type="spellEnd"/>
      <w:r>
        <w:rPr>
          <w:rFonts w:ascii="Times New Roman" w:hAnsi="Times New Roman"/>
          <w:sz w:val="20"/>
        </w:rPr>
        <w:t xml:space="preserve"> соединяемых элементов конструкций следует устанавливать по значениям расчетных сопротивлений металла болтов (заклепок) </w:t>
      </w:r>
      <w:r>
        <w:rPr>
          <w:rFonts w:ascii="Times New Roman" w:hAnsi="Times New Roman"/>
          <w:position w:val="-10"/>
          <w:sz w:val="20"/>
        </w:rPr>
        <w:pict>
          <v:shape id="_x0000_i1061" type="#_x0000_t75" style="width:15.75pt;height:15.75pt">
            <v:imagedata r:id="rId34" o:title=""/>
          </v:shape>
        </w:pict>
      </w:r>
      <w:r>
        <w:rPr>
          <w:rFonts w:ascii="Times New Roman" w:hAnsi="Times New Roman"/>
          <w:sz w:val="20"/>
        </w:rPr>
        <w:t xml:space="preserve"> и основного металла соединяемых эле</w:t>
      </w:r>
      <w:r>
        <w:rPr>
          <w:rFonts w:ascii="Times New Roman" w:hAnsi="Times New Roman"/>
          <w:sz w:val="20"/>
        </w:rPr>
        <w:t xml:space="preserve">ментов </w:t>
      </w:r>
      <w:r>
        <w:rPr>
          <w:rFonts w:ascii="Times New Roman" w:hAnsi="Times New Roman"/>
          <w:position w:val="-4"/>
          <w:sz w:val="20"/>
        </w:rPr>
        <w:pict>
          <v:shape id="_x0000_i1062" type="#_x0000_t75" style="width:12pt;height:12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с учетом коэффициентов, указанных в таблице.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30"/>
        <w:gridCol w:w="1455"/>
        <w:gridCol w:w="990"/>
        <w:gridCol w:w="11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Расчетное сопротивление металла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Вид соединения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растяжению</w:t>
            </w:r>
          </w:p>
          <w:p w:rsidR="00000000" w:rsidRDefault="00FC45A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смятию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срезу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C45A3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Заклепка</w:t>
            </w:r>
          </w:p>
          <w:p w:rsidR="00000000" w:rsidRDefault="00FC45A3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27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C45A3">
            <w:pPr>
              <w:ind w:firstLine="2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27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C45A3">
            <w:pPr>
              <w:ind w:firstLine="2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3" type="#_x0000_t75" style="width:12pt;height:12pt">
                  <v:imagedata r:id="rId15" o:title=""/>
                </v:shape>
              </w:pic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27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C45A3">
            <w:pPr>
              <w:ind w:firstLine="2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0,65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64" type="#_x0000_t75" style="width:15.75pt;height:15.75pt">
                  <v:imagedata r:id="rId3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C45A3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Болты классов точности (по СТ СЭВ 2651-80) А и В</w:t>
            </w:r>
          </w:p>
          <w:p w:rsidR="00000000" w:rsidRDefault="00FC45A3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27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C45A3">
            <w:pPr>
              <w:ind w:firstLine="2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65" type="#_x0000_t75" style="width:15.75pt;height:15.75pt">
                  <v:imagedata r:id="rId34" o:title=""/>
                </v:shape>
              </w:pic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27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C45A3">
            <w:pPr>
              <w:ind w:firstLine="2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6" type="#_x0000_t75" style="width:12pt;height:12pt">
                  <v:imagedata r:id="rId15" o:title=""/>
                </v:shape>
              </w:pic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27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C45A3">
            <w:pPr>
              <w:ind w:firstLine="2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0,65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67" type="#_x0000_t75" style="width:15.75pt;height:15.75pt">
                  <v:imagedata r:id="rId34" o:title=""/>
                </v:shape>
              </w:pict>
            </w:r>
          </w:p>
          <w:p w:rsidR="00000000" w:rsidRDefault="00FC45A3">
            <w:pPr>
              <w:ind w:firstLine="27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C45A3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Болты классов точности (по СТ СЭВ 2651-80) С</w:t>
            </w:r>
          </w:p>
          <w:p w:rsidR="00000000" w:rsidRDefault="00FC45A3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27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C45A3">
            <w:pPr>
              <w:ind w:firstLine="2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68" type="#_x0000_t75" style="width:15.75pt;height:15.75pt">
                  <v:imagedata r:id="rId34" o:title=""/>
                </v:shape>
              </w:pic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27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C45A3">
            <w:pPr>
              <w:ind w:firstLine="2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1,45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9" type="#_x0000_t75" style="width:12pt;height:12pt">
                  <v:imagedata r:id="rId15" o:title=""/>
                </v:shape>
              </w:pic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5A3">
            <w:pPr>
              <w:ind w:firstLine="27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C45A3">
            <w:pPr>
              <w:ind w:firstLine="2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0,55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70" type="#_x0000_t75" style="width:15.75pt;height:15.75pt">
                  <v:imagedata r:id="rId34" o:title=""/>
                </v:shape>
              </w:pict>
            </w:r>
          </w:p>
          <w:p w:rsidR="00000000" w:rsidRDefault="00FC45A3">
            <w:pPr>
              <w:ind w:firstLine="27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Примечание. Приведенные в таблице значения расчетных сопротивлений действительны для соединений на одном болте или заклепке. Если число болтов или заклепок в соединении больше одного, то необходимо учитывать </w:t>
      </w:r>
      <w:r>
        <w:rPr>
          <w:rFonts w:ascii="Times New Roman" w:hAnsi="Times New Roman"/>
        </w:rPr>
        <w:t>коэффициенты условий работы соединений (</w:t>
      </w:r>
      <w:r>
        <w:rPr>
          <w:rFonts w:ascii="Times New Roman" w:hAnsi="Times New Roman"/>
          <w:position w:val="-10"/>
        </w:rPr>
        <w:pict>
          <v:shape id="_x0000_i1071" type="#_x0000_t75" style="width:42.75pt;height:15.75pt">
            <v:imagedata r:id="rId35" o:title=""/>
          </v:shape>
        </w:pict>
      </w:r>
      <w:r>
        <w:rPr>
          <w:rFonts w:ascii="Times New Roman" w:hAnsi="Times New Roman"/>
        </w:rPr>
        <w:t>) зависящие от класса точности болтов, числа рядов и расстояний вдоль усилий между центрами отверстий и от края до центра ближайшего отверстия.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3.6. Значения расчетных сопротивлений алюминия, сварных соединений, болтов, заклепок для конструкций, эксплуатируемых при расчетных температурах наружного воздуха в пределах от 51 до 100 °С и при действии нагрузки более 0,8 нормативной за время свыше 100 ч, необходимо умножать на коэффициент условий работы </w:t>
      </w:r>
      <w:r>
        <w:rPr>
          <w:rFonts w:ascii="Times New Roman" w:hAnsi="Times New Roman"/>
          <w:position w:val="-10"/>
          <w:sz w:val="20"/>
        </w:rPr>
        <w:pict>
          <v:shape id="_x0000_i1072" type="#_x0000_t75" style="width:32.25pt;height:15.75pt">
            <v:imagedata r:id="rId36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При расче</w:t>
      </w:r>
      <w:r>
        <w:rPr>
          <w:rFonts w:ascii="Times New Roman" w:hAnsi="Times New Roman"/>
          <w:sz w:val="20"/>
        </w:rPr>
        <w:t xml:space="preserve">те алюминиевых конструкций и соединений по предельным состояниям необходимо учитывать коэффициенты надежности и коэффициенты условий работы, принимаемые по СТ СЭВ 384-76, настоящему стандарту СЭВ и стандартам СЭВ на методы расчета.     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РАСЧЕТ АЛЮМИНИЕВЫХ КОНСТРУКЦИЙ ПО ПРЕДЕЛЬНЫМ</w:t>
      </w:r>
    </w:p>
    <w:p w:rsidR="00000000" w:rsidRDefault="00FC45A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СОСТОЯНИЯМ ПЕРВОЙ ГРУППЫ 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Общие положения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4.1.1. При расчете несущей способности элементов конструкций усилия от расчетных нагрузок и воздействий не должны превышать усилий, которые могут быть восприняты сечениями или э</w:t>
      </w:r>
      <w:r>
        <w:rPr>
          <w:rFonts w:ascii="Times New Roman" w:hAnsi="Times New Roman"/>
          <w:sz w:val="20"/>
        </w:rPr>
        <w:t xml:space="preserve">лементами при расчетных сопротивлениях  алюминия. Предельные усилия, воспринимаемые сечениями или элементами, следует определять с учетом начальных несовершенств, получаемых при изготовлении и монтаже алюминиевых конструкций. 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4.1.2. Расчеты по методу предельных состояний первой группы следует выполнять в форме сравнения усилий в элементе или в форме сравнения вычисляемых напряжений с расчетными сопротивлениями.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4.1.3. Расчет конструкций на прочность по условиям любого характера разрушений следует выполня</w:t>
      </w:r>
      <w:r>
        <w:rPr>
          <w:rFonts w:ascii="Times New Roman" w:hAnsi="Times New Roman"/>
          <w:sz w:val="20"/>
        </w:rPr>
        <w:t>ть с использованием характеристик сечения "нетто" с учетом требований п. 4.1.5.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4.1.4. Расчет конструкций на устойчивость (общую и местную) следует выполнять с использованием характеристик сечения "брутто" и эффективных длин сжатых элементов с учетом требований п. 4.1.5.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4.1.5. При расчете на прочность и устойчивость по </w:t>
      </w:r>
      <w:proofErr w:type="spellStart"/>
      <w:r>
        <w:rPr>
          <w:rFonts w:ascii="Times New Roman" w:hAnsi="Times New Roman"/>
          <w:sz w:val="20"/>
        </w:rPr>
        <w:t>пп</w:t>
      </w:r>
      <w:proofErr w:type="spellEnd"/>
      <w:r>
        <w:rPr>
          <w:rFonts w:ascii="Times New Roman" w:hAnsi="Times New Roman"/>
          <w:sz w:val="20"/>
        </w:rPr>
        <w:t>. 4.1.3 и 4.1.4 необходимо учитывать влияние термического воздействия сварки на механические свойства алюминия путем ввода коэффициента условий работы меньше 1,0. При этом коэффициент ус</w:t>
      </w:r>
      <w:r>
        <w:rPr>
          <w:rFonts w:ascii="Times New Roman" w:hAnsi="Times New Roman"/>
          <w:sz w:val="20"/>
        </w:rPr>
        <w:t xml:space="preserve">ловий работы </w:t>
      </w:r>
      <w:r>
        <w:rPr>
          <w:rFonts w:ascii="Times New Roman" w:hAnsi="Times New Roman"/>
          <w:position w:val="-10"/>
          <w:sz w:val="20"/>
        </w:rPr>
        <w:pict>
          <v:shape id="_x0000_i1073" type="#_x0000_t75" style="width:14.25pt;height:15.75pt">
            <v:imagedata r:id="rId28" o:title=""/>
          </v:shape>
        </w:pict>
      </w:r>
      <w:r>
        <w:rPr>
          <w:rFonts w:ascii="Times New Roman" w:hAnsi="Times New Roman"/>
          <w:sz w:val="20"/>
        </w:rPr>
        <w:t xml:space="preserve"> по 3.2 не применяется.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Центрально растянутые элементы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4.2.1. Расчет на прочность центрально растянутых элементов следует выполнять путем проверки усилий или напряжений  с учетом требований </w:t>
      </w:r>
      <w:proofErr w:type="spellStart"/>
      <w:r>
        <w:rPr>
          <w:rFonts w:ascii="Times New Roman" w:hAnsi="Times New Roman"/>
          <w:sz w:val="20"/>
        </w:rPr>
        <w:t>пп</w:t>
      </w:r>
      <w:proofErr w:type="spellEnd"/>
      <w:r>
        <w:rPr>
          <w:rFonts w:ascii="Times New Roman" w:hAnsi="Times New Roman"/>
          <w:sz w:val="20"/>
        </w:rPr>
        <w:t>. 4.1.3 и 4.1.5.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4.2.2. При определении нормального напряжения следует предполагать, что распределение напряжений равномерное. 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Центрально сжатые элементы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4.3.1. Расчет на точность центрально сжатых элементов с соединениями на болтах класса точности С (по СТ СЭВ 2651-80) следует выполнять с</w:t>
      </w:r>
      <w:r>
        <w:rPr>
          <w:rFonts w:ascii="Times New Roman" w:hAnsi="Times New Roman"/>
          <w:sz w:val="20"/>
        </w:rPr>
        <w:t xml:space="preserve"> учетом требований п. 4.1.3. В остальных случаях допускается расчет на прочность центрально сжатых элементов с соединениями на заклепках или болтах выполнять как для неослабленных элементов.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4.3.2. Расчет на устойчивость центрально сжатых элементов необходимо выполнять как для </w:t>
      </w:r>
      <w:proofErr w:type="spellStart"/>
      <w:r>
        <w:rPr>
          <w:rFonts w:ascii="Times New Roman" w:hAnsi="Times New Roman"/>
          <w:sz w:val="20"/>
        </w:rPr>
        <w:t>внецентренно</w:t>
      </w:r>
      <w:proofErr w:type="spellEnd"/>
      <w:r>
        <w:rPr>
          <w:rFonts w:ascii="Times New Roman" w:hAnsi="Times New Roman"/>
          <w:sz w:val="20"/>
        </w:rPr>
        <w:t xml:space="preserve"> сжатых с учетом: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формы сечения элемента;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начального искривления оси и случайного эксцентриситета сжимающей силы, принимаемых в соответствии с допускаемыми отклонениями, устанавливаемыми в стандартах СЭВ на изгото</w:t>
      </w:r>
      <w:r>
        <w:rPr>
          <w:rFonts w:ascii="Times New Roman" w:hAnsi="Times New Roman"/>
          <w:sz w:val="20"/>
        </w:rPr>
        <w:t>вление и монтаж алюминиевых конструкций, или результатами статистического анализа их фактических значений;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собственных остаточных напряжений согласно п. 1.8;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4) влияния соединительных планок или решеток на общую жесткость элемента (для сквозных элементов).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 этом расчет элементов следует выполнять по деформированной схеме с учетом пластических деформаций, а значение расчетной несущей способности принимать равным максимальному значению  сжимающей силы, которая может быть воспринята элементом. 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</w:t>
      </w:r>
      <w:r>
        <w:rPr>
          <w:rFonts w:ascii="Times New Roman" w:hAnsi="Times New Roman"/>
          <w:sz w:val="20"/>
        </w:rPr>
        <w:t>элемента  с шарнирными опорами форму изгиба оси допускается  принимать по полуволне синусоиды.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4.3.3.  Стенки и поясные листы (полки)   центрально сжатых элементов  следует проверять на устойчивость согласно </w:t>
      </w:r>
      <w:proofErr w:type="spellStart"/>
      <w:r>
        <w:rPr>
          <w:rFonts w:ascii="Times New Roman" w:hAnsi="Times New Roman"/>
          <w:sz w:val="20"/>
        </w:rPr>
        <w:t>пп</w:t>
      </w:r>
      <w:proofErr w:type="spellEnd"/>
      <w:r>
        <w:rPr>
          <w:rFonts w:ascii="Times New Roman" w:hAnsi="Times New Roman"/>
          <w:sz w:val="20"/>
        </w:rPr>
        <w:t>. 4.8.1-4.8.3.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4.3.4. Центрально сжатые элементы тонкостенного открытого профиля, кроме  расчетов по </w:t>
      </w:r>
      <w:proofErr w:type="spellStart"/>
      <w:r>
        <w:rPr>
          <w:rFonts w:ascii="Times New Roman" w:hAnsi="Times New Roman"/>
          <w:sz w:val="20"/>
        </w:rPr>
        <w:t>пп</w:t>
      </w:r>
      <w:proofErr w:type="spellEnd"/>
      <w:r>
        <w:rPr>
          <w:rFonts w:ascii="Times New Roman" w:hAnsi="Times New Roman"/>
          <w:sz w:val="20"/>
        </w:rPr>
        <w:t>. 4.3.2-4.3.3, следует дополнительно  проверять на устойчивость при изгибно-крутильной форме потери  устойчивости, если это предусмотрено стандартами СЭВ на методы расчета.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4.3.5. В сквозных центр</w:t>
      </w:r>
      <w:r>
        <w:rPr>
          <w:rFonts w:ascii="Times New Roman" w:hAnsi="Times New Roman"/>
          <w:sz w:val="20"/>
        </w:rPr>
        <w:t xml:space="preserve">ально сжатых элементах, кроме расчета элемента  в целом, необходимо проверять устойчивость отдельных участков  ветвей, расположенных между узлами. 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4.3.6. Расчет соединительных планок или решеток в сквозных центрально сжатых элементах следует выполнять на условную поперечную  силу.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Изгибаемые элементы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4.4.1. Расчет  на прочность изгибаемых элементов следует выполнять  путем проверки нормальных напряжений </w:t>
      </w:r>
      <w:r>
        <w:rPr>
          <w:rFonts w:ascii="Times New Roman" w:hAnsi="Times New Roman"/>
          <w:position w:val="-10"/>
          <w:sz w:val="20"/>
        </w:rPr>
        <w:pict>
          <v:shape id="_x0000_i1074" type="#_x0000_t75" style="width:17.25pt;height:15.75pt">
            <v:imagedata r:id="rId37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13"/>
          <w:sz w:val="20"/>
        </w:rPr>
        <w:pict>
          <v:shape id="_x0000_i1075" type="#_x0000_t75" style="width:17.25pt;height:18pt">
            <v:imagedata r:id="rId38" o:title=""/>
          </v:shape>
        </w:pict>
      </w:r>
      <w:r>
        <w:rPr>
          <w:rFonts w:ascii="Times New Roman" w:hAnsi="Times New Roman"/>
          <w:sz w:val="20"/>
        </w:rPr>
        <w:t xml:space="preserve">, касательных  напряжений </w:t>
      </w:r>
      <w:r>
        <w:rPr>
          <w:rFonts w:ascii="Times New Roman" w:hAnsi="Times New Roman"/>
          <w:position w:val="-13"/>
          <w:sz w:val="20"/>
        </w:rPr>
        <w:pict>
          <v:shape id="_x0000_i1076" type="#_x0000_t75" style="width:18.75pt;height:18pt">
            <v:imagedata r:id="rId39" o:title=""/>
          </v:shape>
        </w:pict>
      </w:r>
      <w:r>
        <w:rPr>
          <w:rFonts w:ascii="Times New Roman" w:hAnsi="Times New Roman"/>
          <w:sz w:val="20"/>
        </w:rPr>
        <w:t>, а также интенсивности напряжений, определяемой  согласно п. 1.</w:t>
      </w:r>
      <w:r>
        <w:rPr>
          <w:rFonts w:ascii="Times New Roman" w:hAnsi="Times New Roman"/>
          <w:sz w:val="20"/>
        </w:rPr>
        <w:t>5.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Расчеты при определении напряжений </w:t>
      </w:r>
      <w:r>
        <w:rPr>
          <w:rFonts w:ascii="Times New Roman" w:hAnsi="Times New Roman"/>
          <w:position w:val="-10"/>
          <w:sz w:val="20"/>
        </w:rPr>
        <w:pict>
          <v:shape id="_x0000_i1077" type="#_x0000_t75" style="width:17.25pt;height:15.75pt">
            <v:imagedata r:id="rId37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position w:val="-13"/>
          <w:sz w:val="20"/>
        </w:rPr>
        <w:pict>
          <v:shape id="_x0000_i1078" type="#_x0000_t75" style="width:17.25pt;height:18pt">
            <v:imagedata r:id="rId38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13"/>
          <w:sz w:val="20"/>
        </w:rPr>
        <w:pict>
          <v:shape id="_x0000_i1079" type="#_x0000_t75" style="width:18.75pt;height:18pt">
            <v:imagedata r:id="rId39" o:title=""/>
          </v:shape>
        </w:pict>
      </w:r>
      <w:r>
        <w:rPr>
          <w:rFonts w:ascii="Times New Roman" w:hAnsi="Times New Roman"/>
          <w:sz w:val="20"/>
        </w:rPr>
        <w:t xml:space="preserve"> для </w:t>
      </w:r>
      <w:proofErr w:type="spellStart"/>
      <w:r>
        <w:rPr>
          <w:rFonts w:ascii="Times New Roman" w:hAnsi="Times New Roman"/>
          <w:sz w:val="20"/>
        </w:rPr>
        <w:t>сплошностенчатых</w:t>
      </w:r>
      <w:proofErr w:type="spellEnd"/>
      <w:r>
        <w:rPr>
          <w:rFonts w:ascii="Times New Roman" w:hAnsi="Times New Roman"/>
          <w:sz w:val="20"/>
        </w:rPr>
        <w:t xml:space="preserve"> элементов следует проводить в предположении упругих деформаций материала.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4.4.2. Элементы, изгибаемые в плоскости наибольшей  жесткости, необходимо рассчитывать на устойчивость из плоскости изгиба при изгибно-крутильных деформациях с учетом характера нагрузки, места ее приложения по высоте сечения, наличия или отсутствия </w:t>
      </w:r>
      <w:proofErr w:type="spellStart"/>
      <w:r>
        <w:rPr>
          <w:rFonts w:ascii="Times New Roman" w:hAnsi="Times New Roman"/>
          <w:sz w:val="20"/>
        </w:rPr>
        <w:t>закреплений</w:t>
      </w:r>
      <w:proofErr w:type="spellEnd"/>
      <w:r>
        <w:rPr>
          <w:rFonts w:ascii="Times New Roman" w:hAnsi="Times New Roman"/>
          <w:sz w:val="20"/>
        </w:rPr>
        <w:t xml:space="preserve"> элемента в пролете и формы сечения. Расчет следует выполнять на основе теории устойчивости тонкостенных сте</w:t>
      </w:r>
      <w:r>
        <w:rPr>
          <w:rFonts w:ascii="Times New Roman" w:hAnsi="Times New Roman"/>
          <w:sz w:val="20"/>
        </w:rPr>
        <w:t>ржней с учетом стесненного и свободного кручения.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расчет элементов на устойчивость при изгибно-крутильных деформациях заменить проверкой устойчивости сжатого пояса согласно </w:t>
      </w:r>
      <w:proofErr w:type="spellStart"/>
      <w:r>
        <w:rPr>
          <w:rFonts w:ascii="Times New Roman" w:hAnsi="Times New Roman"/>
          <w:sz w:val="20"/>
        </w:rPr>
        <w:t>пп</w:t>
      </w:r>
      <w:proofErr w:type="spellEnd"/>
      <w:r>
        <w:rPr>
          <w:rFonts w:ascii="Times New Roman" w:hAnsi="Times New Roman"/>
          <w:sz w:val="20"/>
        </w:rPr>
        <w:t xml:space="preserve">. 4.3.2-4.3.4.        </w:t>
      </w:r>
    </w:p>
    <w:p w:rsidR="00000000" w:rsidRDefault="00FC45A3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FC45A3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 При закреплении сжатого пояса изгибаемого элемента от поперечных смещений расчет его на устойчивость выполнять не требуется.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Стенки и поясные листы изгибаемых элементов следует проверять на устойчивость согласно </w:t>
      </w:r>
      <w:proofErr w:type="spellStart"/>
      <w:r>
        <w:rPr>
          <w:rFonts w:ascii="Times New Roman" w:hAnsi="Times New Roman"/>
          <w:sz w:val="20"/>
        </w:rPr>
        <w:t>пп</w:t>
      </w:r>
      <w:proofErr w:type="spellEnd"/>
      <w:r>
        <w:rPr>
          <w:rFonts w:ascii="Times New Roman" w:hAnsi="Times New Roman"/>
          <w:sz w:val="20"/>
        </w:rPr>
        <w:t>. 4.8.1-4.8.3.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Элементы, подверженные действию кручения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4.5.1. Рас</w:t>
      </w:r>
      <w:r>
        <w:rPr>
          <w:rFonts w:ascii="Times New Roman" w:hAnsi="Times New Roman"/>
          <w:sz w:val="20"/>
        </w:rPr>
        <w:t>чет на прочность элементов, подверженных действию кручения, следует выполнять в условиях свободного или стесненного кручения в пределах упругих деформаций или с учетом пластических деформаций алюминия в зависимости от назначения и условий эксплуатации конструкций.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4.5.2. При расчете на прочность элементов, подверженных действию свободного кручения, следует выполнять проверку только касательных напряжений.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4.5.3. При расчете на прочность элементов, подверженных действию стесненного кручения, следует выполн</w:t>
      </w:r>
      <w:r>
        <w:rPr>
          <w:rFonts w:ascii="Times New Roman" w:hAnsi="Times New Roman"/>
          <w:sz w:val="20"/>
        </w:rPr>
        <w:t xml:space="preserve">ять проверку не только касательных, но и нормальных напряжений, определяемых законом </w:t>
      </w:r>
      <w:proofErr w:type="spellStart"/>
      <w:r>
        <w:rPr>
          <w:rFonts w:ascii="Times New Roman" w:hAnsi="Times New Roman"/>
          <w:sz w:val="20"/>
        </w:rPr>
        <w:t>секториальных</w:t>
      </w:r>
      <w:proofErr w:type="spellEnd"/>
      <w:r>
        <w:rPr>
          <w:rFonts w:ascii="Times New Roman" w:hAnsi="Times New Roman"/>
          <w:sz w:val="20"/>
        </w:rPr>
        <w:t xml:space="preserve"> площадей при недеформируемом контуре сечения.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Элементы, подверженные действию осевой силы с изгибом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4.6.1 Расчет на прочность элементов при действии осевой силы с изгибом следует выполнять согласно требованиям п. 4.4.1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4.6.2. Расчет на устойчивость </w:t>
      </w:r>
      <w:proofErr w:type="spellStart"/>
      <w:r>
        <w:rPr>
          <w:rFonts w:ascii="Times New Roman" w:hAnsi="Times New Roman"/>
          <w:sz w:val="20"/>
        </w:rPr>
        <w:t>внецентренно-сжатых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сжато-изгибаемых</w:t>
      </w:r>
      <w:proofErr w:type="spellEnd"/>
      <w:r>
        <w:rPr>
          <w:rFonts w:ascii="Times New Roman" w:hAnsi="Times New Roman"/>
          <w:sz w:val="20"/>
        </w:rPr>
        <w:t xml:space="preserve"> элементов при изгибе их в одной из главных плоскостей  следует выполнять как в плоскости действия момента (плоская фо</w:t>
      </w:r>
      <w:r>
        <w:rPr>
          <w:rFonts w:ascii="Times New Roman" w:hAnsi="Times New Roman"/>
          <w:sz w:val="20"/>
        </w:rPr>
        <w:t>рма потери устойчивости), так и из плоскости действия момента (изгибно-крутильная форма потери устойчивости).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4.6.3. Расчет на устойчивость </w:t>
      </w:r>
      <w:proofErr w:type="spellStart"/>
      <w:r>
        <w:rPr>
          <w:rFonts w:ascii="Times New Roman" w:hAnsi="Times New Roman"/>
          <w:sz w:val="20"/>
        </w:rPr>
        <w:t>внецентренно-сжатых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сжато-изгибаемых</w:t>
      </w:r>
      <w:proofErr w:type="spellEnd"/>
      <w:r>
        <w:rPr>
          <w:rFonts w:ascii="Times New Roman" w:hAnsi="Times New Roman"/>
          <w:sz w:val="20"/>
        </w:rPr>
        <w:t xml:space="preserve"> элементов в плоскости действия момента, как правило, следует выполнять согласно требованиям п. 4.3.2; при этом случайный эксцентриситет необходимо принимать дополнительно к расчетному эксцентриситету </w:t>
      </w:r>
      <w:r>
        <w:rPr>
          <w:rFonts w:ascii="Times New Roman" w:hAnsi="Times New Roman"/>
          <w:position w:val="-4"/>
          <w:sz w:val="20"/>
        </w:rPr>
        <w:pict>
          <v:shape id="_x0000_i1080" type="#_x0000_t75" style="width:54pt;height:12.75pt">
            <v:imagedata r:id="rId40" o:title=""/>
          </v:shape>
        </w:pict>
      </w:r>
      <w:r>
        <w:rPr>
          <w:rFonts w:ascii="Times New Roman" w:hAnsi="Times New Roman"/>
          <w:sz w:val="20"/>
        </w:rPr>
        <w:t xml:space="preserve"> (где </w:t>
      </w:r>
      <w:r>
        <w:rPr>
          <w:rFonts w:ascii="Times New Roman" w:hAnsi="Times New Roman"/>
          <w:position w:val="-4"/>
          <w:sz w:val="20"/>
        </w:rPr>
        <w:pict>
          <v:shape id="_x0000_i1081" type="#_x0000_t75" style="width:15.75pt;height:12pt">
            <v:imagedata r:id="rId41" o:title=""/>
          </v:shape>
        </w:pict>
      </w:r>
      <w:r>
        <w:rPr>
          <w:rFonts w:ascii="Times New Roman" w:hAnsi="Times New Roman"/>
          <w:sz w:val="20"/>
        </w:rPr>
        <w:t xml:space="preserve"> - изгибающий момент; </w:t>
      </w:r>
      <w:r>
        <w:rPr>
          <w:rFonts w:ascii="Times New Roman" w:hAnsi="Times New Roman"/>
          <w:position w:val="-4"/>
          <w:sz w:val="20"/>
        </w:rPr>
        <w:pict>
          <v:shape id="_x0000_i1082" type="#_x0000_t75" style="width:14.25pt;height:12pt">
            <v:imagedata r:id="rId42" o:title=""/>
          </v:shape>
        </w:pict>
      </w:r>
      <w:r>
        <w:rPr>
          <w:rFonts w:ascii="Times New Roman" w:hAnsi="Times New Roman"/>
          <w:sz w:val="20"/>
        </w:rPr>
        <w:t xml:space="preserve"> - продольная сила) с учетом вероятности совпадения  их расчетных значений.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Расчетные значения изгиб</w:t>
      </w:r>
      <w:r>
        <w:rPr>
          <w:rFonts w:ascii="Times New Roman" w:hAnsi="Times New Roman"/>
          <w:sz w:val="20"/>
        </w:rPr>
        <w:t>ающего момента и продольной силы в элементе для вычисления эксцентриситета следует определять из расчета системы по недеформированной схеме в предположении упругих деформаций алюминия и принимать при одном и том же сочетании нагрузок с учетом изменения изгибающего момента по длине элемента и условий закрепления его концов.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принимать другие методы, обеспечивающие определение критических сил и моментов в соответствии с общими требованиями метода предельных состояний.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4.6.4. Расчет на устойчивост</w:t>
      </w:r>
      <w:r>
        <w:rPr>
          <w:rFonts w:ascii="Times New Roman" w:hAnsi="Times New Roman"/>
          <w:sz w:val="20"/>
        </w:rPr>
        <w:t>ь элементов из плоскости действия момента  при изгибно-крутильных деформациях следует выполнять  при изгибе их в плоскости наибольшей жесткости (</w:t>
      </w:r>
      <w:r>
        <w:rPr>
          <w:rFonts w:ascii="Times New Roman" w:hAnsi="Times New Roman"/>
          <w:position w:val="-13"/>
          <w:sz w:val="20"/>
        </w:rPr>
        <w:pict>
          <v:shape id="_x0000_i1083" type="#_x0000_t75" style="width:39pt;height:18pt">
            <v:imagedata r:id="rId43" o:title=""/>
          </v:shape>
        </w:pict>
      </w:r>
      <w:r>
        <w:rPr>
          <w:rFonts w:ascii="Times New Roman" w:hAnsi="Times New Roman"/>
          <w:sz w:val="20"/>
        </w:rPr>
        <w:t>),  совпадающей с плоскостью симметрии, с учетом свободного  и стесненного кручения, пространственных перемещений сечений  элемента в момент потери устойчивости и пластических деформаций  алюминия.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4.6.5. В сквозных </w:t>
      </w:r>
      <w:proofErr w:type="spellStart"/>
      <w:r>
        <w:rPr>
          <w:rFonts w:ascii="Times New Roman" w:hAnsi="Times New Roman"/>
          <w:sz w:val="20"/>
        </w:rPr>
        <w:t>внецентренно</w:t>
      </w:r>
      <w:proofErr w:type="spellEnd"/>
      <w:r>
        <w:rPr>
          <w:rFonts w:ascii="Times New Roman" w:hAnsi="Times New Roman"/>
          <w:sz w:val="20"/>
        </w:rPr>
        <w:t xml:space="preserve"> сжатых и </w:t>
      </w:r>
      <w:proofErr w:type="spellStart"/>
      <w:r>
        <w:rPr>
          <w:rFonts w:ascii="Times New Roman" w:hAnsi="Times New Roman"/>
          <w:sz w:val="20"/>
        </w:rPr>
        <w:t>сжато-изгибаемых</w:t>
      </w:r>
      <w:proofErr w:type="spellEnd"/>
      <w:r>
        <w:rPr>
          <w:rFonts w:ascii="Times New Roman" w:hAnsi="Times New Roman"/>
          <w:sz w:val="20"/>
        </w:rPr>
        <w:t xml:space="preserve"> в одной плоскости элементов, кроме расчета всего элемента в целом, необходимо проверять устойчивость отдельных</w:t>
      </w:r>
      <w:r>
        <w:rPr>
          <w:rFonts w:ascii="Times New Roman" w:hAnsi="Times New Roman"/>
          <w:sz w:val="20"/>
        </w:rPr>
        <w:t xml:space="preserve"> ветвей; при этом продольную силу в каждой ветви следует определять с учетом дополнительного усилия от изгибающего момента.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4.6.6. Расчет соединительных планок или решеток в сквозных </w:t>
      </w:r>
      <w:proofErr w:type="spellStart"/>
      <w:r>
        <w:rPr>
          <w:rFonts w:ascii="Times New Roman" w:hAnsi="Times New Roman"/>
          <w:sz w:val="20"/>
        </w:rPr>
        <w:t>внецентренно-сжатых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сжато-изгибаемых</w:t>
      </w:r>
      <w:proofErr w:type="spellEnd"/>
      <w:r>
        <w:rPr>
          <w:rFonts w:ascii="Times New Roman" w:hAnsi="Times New Roman"/>
          <w:sz w:val="20"/>
        </w:rPr>
        <w:t xml:space="preserve"> в одной плоскости элементах следует выполнять на действие фактической и условной поперечных сил с учетом вероятности их одновременного воздействия на элемент.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4.6.7. Расчет на устойчивость </w:t>
      </w:r>
      <w:proofErr w:type="spellStart"/>
      <w:r>
        <w:rPr>
          <w:rFonts w:ascii="Times New Roman" w:hAnsi="Times New Roman"/>
          <w:sz w:val="20"/>
        </w:rPr>
        <w:t>внецентренно</w:t>
      </w:r>
      <w:proofErr w:type="spellEnd"/>
      <w:r>
        <w:rPr>
          <w:rFonts w:ascii="Times New Roman" w:hAnsi="Times New Roman"/>
          <w:sz w:val="20"/>
        </w:rPr>
        <w:t xml:space="preserve"> сжатых и </w:t>
      </w:r>
      <w:proofErr w:type="spellStart"/>
      <w:r>
        <w:rPr>
          <w:rFonts w:ascii="Times New Roman" w:hAnsi="Times New Roman"/>
          <w:sz w:val="20"/>
        </w:rPr>
        <w:t>сжато-изгибаемых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сплошностенчатых</w:t>
      </w:r>
      <w:proofErr w:type="spellEnd"/>
      <w:r>
        <w:rPr>
          <w:rFonts w:ascii="Times New Roman" w:hAnsi="Times New Roman"/>
          <w:sz w:val="20"/>
        </w:rPr>
        <w:t xml:space="preserve"> элементов при изгибе их в двух главных плос</w:t>
      </w:r>
      <w:r>
        <w:rPr>
          <w:rFonts w:ascii="Times New Roman" w:hAnsi="Times New Roman"/>
          <w:sz w:val="20"/>
        </w:rPr>
        <w:t>костях, как правило, следует выполнять путем снижения критической силы, вычисляемой для элемента при изгибе его в плоскости наименьшей жесткости, за счет учета пространственных перемещений сечений элемента и пластических деформаций при  изгибе его в плоскости наибольшей жесткости.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применять другие методы, обеспечивающие определение  критической силы в соответствии с общими требованиями метода  предельных состояний.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4.6.8. Расчет на устойчивость </w:t>
      </w:r>
      <w:proofErr w:type="spellStart"/>
      <w:r>
        <w:rPr>
          <w:rFonts w:ascii="Times New Roman" w:hAnsi="Times New Roman"/>
          <w:sz w:val="20"/>
        </w:rPr>
        <w:t>внецентренно-сжатых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сжато-изгибаемых</w:t>
      </w:r>
      <w:proofErr w:type="spellEnd"/>
      <w:r>
        <w:rPr>
          <w:rFonts w:ascii="Times New Roman" w:hAnsi="Times New Roman"/>
          <w:sz w:val="20"/>
        </w:rPr>
        <w:t xml:space="preserve">  сквозных </w:t>
      </w:r>
      <w:r>
        <w:rPr>
          <w:rFonts w:ascii="Times New Roman" w:hAnsi="Times New Roman"/>
          <w:sz w:val="20"/>
        </w:rPr>
        <w:t>элементов при изгибе в двух главных плоскостях  следует выполнять для всего элемента в целом и для отдельных  его ветвей.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Расчет  всего элемента в целом в плоскости, параллельной плоскости  решеток, допускается выполнять, принимая момент, действующий  в плоскости, перпендикулярной к плоскости решеток, равным нулю.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Проверку устойчивости  отдельных ветвей следует выполнять как </w:t>
      </w:r>
      <w:proofErr w:type="spellStart"/>
      <w:r>
        <w:rPr>
          <w:rFonts w:ascii="Times New Roman" w:hAnsi="Times New Roman"/>
          <w:sz w:val="20"/>
        </w:rPr>
        <w:t>внецентренно-сжатых</w:t>
      </w:r>
      <w:proofErr w:type="spellEnd"/>
      <w:r>
        <w:rPr>
          <w:rFonts w:ascii="Times New Roman" w:hAnsi="Times New Roman"/>
          <w:sz w:val="20"/>
        </w:rPr>
        <w:t xml:space="preserve"> элементов, изгибаемых в плоскости наибольшей жесткости; при этом продольную силу в каждой ветви следует определя</w:t>
      </w:r>
      <w:r>
        <w:rPr>
          <w:rFonts w:ascii="Times New Roman" w:hAnsi="Times New Roman"/>
          <w:sz w:val="20"/>
        </w:rPr>
        <w:t xml:space="preserve">ть с учетом дополнительного усилия от момента, действующего в плоскости, параллельной плоскостям решеток, а момент, действующий в плоскости, перпендикулярной к плоскостям решеток, допускается распределить между ветвями пропорционально их </w:t>
      </w:r>
      <w:proofErr w:type="spellStart"/>
      <w:r>
        <w:rPr>
          <w:rFonts w:ascii="Times New Roman" w:hAnsi="Times New Roman"/>
          <w:sz w:val="20"/>
        </w:rPr>
        <w:t>жесткостям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4.6.9. Расчет соединительных планок или решеток в сквозных </w:t>
      </w:r>
      <w:proofErr w:type="spellStart"/>
      <w:r>
        <w:rPr>
          <w:rFonts w:ascii="Times New Roman" w:hAnsi="Times New Roman"/>
          <w:sz w:val="20"/>
        </w:rPr>
        <w:t>внецентренно-сжатых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сжато-изгибаемых</w:t>
      </w:r>
      <w:proofErr w:type="spellEnd"/>
      <w:r>
        <w:rPr>
          <w:rFonts w:ascii="Times New Roman" w:hAnsi="Times New Roman"/>
          <w:sz w:val="20"/>
        </w:rPr>
        <w:t xml:space="preserve"> элементах при изгибе их в двух главных плоскостях следует выполнять согласно п. 4.6.6; при этом фактическую поперечную силу следует принимать в плоскости, параллел</w:t>
      </w:r>
      <w:r>
        <w:rPr>
          <w:rFonts w:ascii="Times New Roman" w:hAnsi="Times New Roman"/>
          <w:sz w:val="20"/>
        </w:rPr>
        <w:t>ьной плоскостям соединительных решеток.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4.6.10. Проверку устойчивости стенок и поясных листов (полок) </w:t>
      </w:r>
      <w:proofErr w:type="spellStart"/>
      <w:r>
        <w:rPr>
          <w:rFonts w:ascii="Times New Roman" w:hAnsi="Times New Roman"/>
          <w:sz w:val="20"/>
        </w:rPr>
        <w:t>внецентренно-сжатых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сжато-изгибаемых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сплошностенчатых</w:t>
      </w:r>
      <w:proofErr w:type="spellEnd"/>
      <w:r>
        <w:rPr>
          <w:rFonts w:ascii="Times New Roman" w:hAnsi="Times New Roman"/>
          <w:sz w:val="20"/>
        </w:rPr>
        <w:t xml:space="preserve"> элементов следует выполнять согласно требованиям </w:t>
      </w:r>
      <w:proofErr w:type="spellStart"/>
      <w:r>
        <w:rPr>
          <w:rFonts w:ascii="Times New Roman" w:hAnsi="Times New Roman"/>
          <w:sz w:val="20"/>
        </w:rPr>
        <w:t>пп</w:t>
      </w:r>
      <w:proofErr w:type="spellEnd"/>
      <w:r>
        <w:rPr>
          <w:rFonts w:ascii="Times New Roman" w:hAnsi="Times New Roman"/>
          <w:sz w:val="20"/>
        </w:rPr>
        <w:t>. 4.8.1-4.8.3.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4.7. Эффективные (расчетные) длины элементов 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4.7.1. Эффективные длины сжатых, </w:t>
      </w:r>
      <w:proofErr w:type="spellStart"/>
      <w:r>
        <w:rPr>
          <w:rFonts w:ascii="Times New Roman" w:hAnsi="Times New Roman"/>
          <w:sz w:val="20"/>
        </w:rPr>
        <w:t>внецентренно-сжатых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сжато-изгибаемых</w:t>
      </w:r>
      <w:proofErr w:type="spellEnd"/>
      <w:r>
        <w:rPr>
          <w:rFonts w:ascii="Times New Roman" w:hAnsi="Times New Roman"/>
          <w:sz w:val="20"/>
        </w:rPr>
        <w:t xml:space="preserve"> элементов стержневых и рамных систем следует устанавливать в случаях, когда выполнять расчет конструкций как единых систем по деформированной схеме с учетом пластическ</w:t>
      </w:r>
      <w:r>
        <w:rPr>
          <w:rFonts w:ascii="Times New Roman" w:hAnsi="Times New Roman"/>
          <w:sz w:val="20"/>
        </w:rPr>
        <w:t>их деформаций алюминия не представляется возможным.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4.7.2. В расчетах эффективную длину элемента (</w:t>
      </w:r>
      <w:r>
        <w:rPr>
          <w:rFonts w:ascii="Times New Roman" w:hAnsi="Times New Roman"/>
          <w:position w:val="-13"/>
          <w:sz w:val="20"/>
        </w:rPr>
        <w:pict>
          <v:shape id="_x0000_i1084" type="#_x0000_t75" style="width:15.75pt;height:18pt">
            <v:imagedata r:id="rId44" o:title=""/>
          </v:shape>
        </w:pict>
      </w:r>
      <w:r>
        <w:rPr>
          <w:rFonts w:ascii="Times New Roman" w:hAnsi="Times New Roman"/>
          <w:sz w:val="20"/>
        </w:rPr>
        <w:t xml:space="preserve">) следует определять по формуле     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3"/>
          <w:sz w:val="20"/>
        </w:rPr>
        <w:pict>
          <v:shape id="_x0000_i1085" type="#_x0000_t75" style="width:37.5pt;height:21pt">
            <v:imagedata r:id="rId45" o:title=""/>
          </v:shape>
        </w:pict>
      </w:r>
      <w:r>
        <w:rPr>
          <w:rFonts w:ascii="Times New Roman" w:hAnsi="Times New Roman"/>
          <w:sz w:val="20"/>
        </w:rPr>
        <w:t xml:space="preserve">                          (7)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left="1276" w:hanging="99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0"/>
          <w:sz w:val="20"/>
        </w:rPr>
        <w:pict>
          <v:shape id="_x0000_i1086" type="#_x0000_t75" style="width:11.25pt;height:12.75pt">
            <v:imagedata r:id="rId46" o:title=""/>
          </v:shape>
        </w:pict>
      </w:r>
      <w:r>
        <w:rPr>
          <w:rFonts w:ascii="Times New Roman" w:hAnsi="Times New Roman"/>
          <w:sz w:val="20"/>
        </w:rPr>
        <w:t xml:space="preserve"> - коэффициент приведения длины, зависящий от условий закрепления концов элемента и характера приложения сжимающей нагрузки;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087" type="#_x0000_t75" style="width:6.75pt;height:12.75pt">
            <v:imagedata r:id="rId47" o:title=""/>
          </v:shape>
        </w:pict>
      </w:r>
      <w:r>
        <w:rPr>
          <w:rFonts w:ascii="Times New Roman" w:hAnsi="Times New Roman"/>
          <w:sz w:val="20"/>
        </w:rPr>
        <w:t xml:space="preserve"> - длина элемента.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4.7.3. Для плоских стержневых систем эффективные длины сжатых элементов следует определять как в плоскости системы, так и из этой плоскости.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4.7.4. Эффективные длины сжатых элементов форм н</w:t>
      </w:r>
      <w:r>
        <w:rPr>
          <w:rFonts w:ascii="Times New Roman" w:hAnsi="Times New Roman"/>
          <w:sz w:val="20"/>
        </w:rPr>
        <w:t>еобходимо определять в зависимости от формы сечений элементов и конструкций их соединений в узлах; при этом следует учитывать закрепления элементов от смещения из плоскости фермы.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4.7.5. При определении эффективных длин колонн зданий допускается принимать приближенные расчетные схемы, которые должны отражать действительные условия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колонн и закрепления их концов; при этом следует учитывать неравномерность распределения вертикальной нагрузки между колоннами, различие </w:t>
      </w:r>
      <w:proofErr w:type="spellStart"/>
      <w:r>
        <w:rPr>
          <w:rFonts w:ascii="Times New Roman" w:hAnsi="Times New Roman"/>
          <w:sz w:val="20"/>
        </w:rPr>
        <w:t>жесткостей</w:t>
      </w:r>
      <w:proofErr w:type="spellEnd"/>
      <w:r>
        <w:rPr>
          <w:rFonts w:ascii="Times New Roman" w:hAnsi="Times New Roman"/>
          <w:sz w:val="20"/>
        </w:rPr>
        <w:t xml:space="preserve"> колонн, наличие жес</w:t>
      </w:r>
      <w:r>
        <w:rPr>
          <w:rFonts w:ascii="Times New Roman" w:hAnsi="Times New Roman"/>
          <w:sz w:val="20"/>
        </w:rPr>
        <w:t>тких конструктивных элементов, обеспечивающих пространственную устойчивость здания или сооружения.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4.7.6. Для ступенчатых колонн рам одноэтажных производственных  зданий эффективные длины допускается определять для комбинации нагрузок, дающей наибольшие значения продольных сил  на отдельных участках колонн, и полученные значения </w:t>
      </w:r>
      <w:r>
        <w:rPr>
          <w:rFonts w:ascii="Times New Roman" w:hAnsi="Times New Roman"/>
          <w:position w:val="-13"/>
          <w:sz w:val="20"/>
        </w:rPr>
        <w:pict>
          <v:shape id="_x0000_i1088" type="#_x0000_t75" style="width:15.75pt;height:18pt">
            <v:imagedata r:id="rId44" o:title=""/>
          </v:shape>
        </w:pict>
      </w:r>
      <w:r>
        <w:rPr>
          <w:rFonts w:ascii="Times New Roman" w:hAnsi="Times New Roman"/>
          <w:sz w:val="20"/>
        </w:rPr>
        <w:t xml:space="preserve"> использовать в расчетах при других комбинациях нагрузок.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4.7.7. Эффективные длины колонн в направлении вдоль здания  (из плоскости рам) необходимо принимать равными расстояниям </w:t>
      </w:r>
      <w:r>
        <w:rPr>
          <w:rFonts w:ascii="Times New Roman" w:hAnsi="Times New Roman"/>
          <w:sz w:val="20"/>
        </w:rPr>
        <w:t xml:space="preserve"> между точками, закрепленными от смещения из плоскости рамы;  при этом значения эффективных длин колонн из плоскости рам допускается уточнять путем расчета на устойчивость на основе расчетной схемы, учитывающей действительные условия закрепления концов колонн.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4.7.8.  Эффективные длины растянутых элементов следует определять как расстояния между точками, закрепленными от смещения. 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4.8. Устойчивость стенок и поясных листов (полок) элементов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4.8.1. Устойчивость стенок и поясных листов (полок) следует пров</w:t>
      </w:r>
      <w:r>
        <w:rPr>
          <w:rFonts w:ascii="Times New Roman" w:hAnsi="Times New Roman"/>
          <w:sz w:val="20"/>
        </w:rPr>
        <w:t>ерять путем расчета.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этом необходимо устанавливать наибольшие значения отношений высоты стенки и ширины свеса пояса к их </w:t>
      </w:r>
      <w:proofErr w:type="spellStart"/>
      <w:r>
        <w:rPr>
          <w:rFonts w:ascii="Times New Roman" w:hAnsi="Times New Roman"/>
          <w:sz w:val="20"/>
        </w:rPr>
        <w:t>толщинам</w:t>
      </w:r>
      <w:proofErr w:type="spellEnd"/>
      <w:r>
        <w:rPr>
          <w:rFonts w:ascii="Times New Roman" w:hAnsi="Times New Roman"/>
          <w:sz w:val="20"/>
        </w:rPr>
        <w:t xml:space="preserve"> с учетом поперечных, продольных и окаймляющих ребер жесткости. При меньших значениях этих отношений проверку устойчивости стенок и свеса выполнять не требуется.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4.8.2. Проверку устойчивости стенок и поясных листов центрально-сжатых элементов следует выполнять для наиболее напряженного сечения элемента на основе линейной зависимости между деформациями и перемещениями с учето</w:t>
      </w:r>
      <w:r>
        <w:rPr>
          <w:rFonts w:ascii="Times New Roman" w:hAnsi="Times New Roman"/>
          <w:sz w:val="20"/>
        </w:rPr>
        <w:t xml:space="preserve">м пластических деформаций алюминия; при этом допускается применять теорию малых упругопластических деформаций при простом </w:t>
      </w:r>
      <w:proofErr w:type="spellStart"/>
      <w:r>
        <w:rPr>
          <w:rFonts w:ascii="Times New Roman" w:hAnsi="Times New Roman"/>
          <w:sz w:val="20"/>
        </w:rPr>
        <w:t>нагружении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Рекомендуется учитывать влияния взаимодействия поясов и стенки на их устойчивость.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4.8.3. В центрально сжатых элементах, если устойчивость стенки согласно требованиям </w:t>
      </w:r>
      <w:proofErr w:type="spellStart"/>
      <w:r>
        <w:rPr>
          <w:rFonts w:ascii="Times New Roman" w:hAnsi="Times New Roman"/>
          <w:sz w:val="20"/>
        </w:rPr>
        <w:t>пп</w:t>
      </w:r>
      <w:proofErr w:type="spellEnd"/>
      <w:r>
        <w:rPr>
          <w:rFonts w:ascii="Times New Roman" w:hAnsi="Times New Roman"/>
          <w:sz w:val="20"/>
        </w:rPr>
        <w:t xml:space="preserve">. 4.8.1 и 4.8.2 не обеспечена, в расчет  допускается вводить участки, определяемые из расчета элемента  с учетом </w:t>
      </w:r>
      <w:proofErr w:type="spellStart"/>
      <w:r>
        <w:rPr>
          <w:rFonts w:ascii="Times New Roman" w:hAnsi="Times New Roman"/>
          <w:sz w:val="20"/>
        </w:rPr>
        <w:t>закритической</w:t>
      </w:r>
      <w:proofErr w:type="spellEnd"/>
      <w:r>
        <w:rPr>
          <w:rFonts w:ascii="Times New Roman" w:hAnsi="Times New Roman"/>
          <w:sz w:val="20"/>
        </w:rPr>
        <w:t xml:space="preserve"> стадии работы стенки на основе геометрически нелинейной теории тонких пластинок </w:t>
      </w:r>
      <w:r>
        <w:rPr>
          <w:rFonts w:ascii="Times New Roman" w:hAnsi="Times New Roman"/>
          <w:sz w:val="20"/>
        </w:rPr>
        <w:t>с учетом пластических  деформаций алюминия. При этом следует приводить размеры этих участков.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 Расчет сварных соединений элементов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4.9.1.  При действии на сварное соединение продольной силы распределение  напряжений по длине сварного шва следует принимать равномерным.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4.9.2. При действии на сварное соединение изгибающего момента распределение напряжений по длине сварного шва следует принимать пропорциональным расстояниям от центра тяжести соединения до рассматриваемого  сечения шва.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4.9.3. Расчет св</w:t>
      </w:r>
      <w:r>
        <w:rPr>
          <w:rFonts w:ascii="Times New Roman" w:hAnsi="Times New Roman"/>
          <w:sz w:val="20"/>
        </w:rPr>
        <w:t>арных швов при одновременном действии  продольной силы и момента следует выполнять на равнодействующую напряжений вычисленных отдельно от продольной силы и момента.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4.9.4. Расчет сварных соединений следует выполнять на прочность в пределах упругих деформаций по формулам для основного сечения по расчетным сопротивлениям для сварных соединений. 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сварных швах при одновременном действии нормальных и срезывающих напряжений необходимо проверять интенсивность напряжений, определяемую согласно п. 1.5. Допускает</w:t>
      </w:r>
      <w:r>
        <w:rPr>
          <w:rFonts w:ascii="Times New Roman" w:hAnsi="Times New Roman"/>
          <w:sz w:val="20"/>
        </w:rPr>
        <w:t>ся применение других методов, учитывающих связь между компонентами напряженного состояния шва.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Расчет стыковых швов не выполняется, если расчетные сопротивления основного металла и металла шва одинаковы, а сварка выполнена с полным </w:t>
      </w:r>
      <w:proofErr w:type="spellStart"/>
      <w:r>
        <w:rPr>
          <w:rFonts w:ascii="Times New Roman" w:hAnsi="Times New Roman"/>
          <w:sz w:val="20"/>
        </w:rPr>
        <w:t>проплавлением</w:t>
      </w:r>
      <w:proofErr w:type="spellEnd"/>
      <w:r>
        <w:rPr>
          <w:rFonts w:ascii="Times New Roman" w:hAnsi="Times New Roman"/>
          <w:sz w:val="20"/>
        </w:rPr>
        <w:t xml:space="preserve"> и концы швов  выведены за пределы стыка.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4.9.5. Расчет на прочность соединений, выполняемых точечной сваркой, следует проводить по сварной точке, находящейся в наиболее напряженном состоянии, причем напряжение в этой точке не должно превосходить расчетных сопротив</w:t>
      </w:r>
      <w:r>
        <w:rPr>
          <w:rFonts w:ascii="Times New Roman" w:hAnsi="Times New Roman"/>
          <w:sz w:val="20"/>
        </w:rPr>
        <w:t>лений, определенных для одной сварной точки по п. 3.4.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4.9.6. При расчете сварных соединений согласно </w:t>
      </w:r>
      <w:proofErr w:type="spellStart"/>
      <w:r>
        <w:rPr>
          <w:rFonts w:ascii="Times New Roman" w:hAnsi="Times New Roman"/>
          <w:sz w:val="20"/>
        </w:rPr>
        <w:t>пп</w:t>
      </w:r>
      <w:proofErr w:type="spellEnd"/>
      <w:r>
        <w:rPr>
          <w:rFonts w:ascii="Times New Roman" w:hAnsi="Times New Roman"/>
          <w:sz w:val="20"/>
        </w:rPr>
        <w:t>. 4.9.1, 4.9.2 допускается учитывать фактическое распределение напряжений по длине сварного шва, определяемое более точным теоретическим методом или экспериментальным путем и проверенное практикой проектирования.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4.10. Расчет болтовых и заклепочных соединений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4.10.1. Болтовые и заклепочные соединения следует рассчитывать на растяжение и срез болтов или заклепок и на </w:t>
      </w:r>
      <w:proofErr w:type="spellStart"/>
      <w:r>
        <w:rPr>
          <w:rFonts w:ascii="Times New Roman" w:hAnsi="Times New Roman"/>
          <w:sz w:val="20"/>
        </w:rPr>
        <w:t>смятие</w:t>
      </w:r>
      <w:proofErr w:type="spellEnd"/>
      <w:r>
        <w:rPr>
          <w:rFonts w:ascii="Times New Roman" w:hAnsi="Times New Roman"/>
          <w:sz w:val="20"/>
        </w:rPr>
        <w:t xml:space="preserve"> соединяемых элементов.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Расче</w:t>
      </w:r>
      <w:r>
        <w:rPr>
          <w:rFonts w:ascii="Times New Roman" w:hAnsi="Times New Roman"/>
          <w:sz w:val="20"/>
        </w:rPr>
        <w:t>т на растяжение болтов следует выполнять по сечению "нетто" болта.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4.10.2. При действии на болтовое или заклепочное соединение продольной силы распределение этой силы между болтами или заклепками следует принимать равномерным.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4.10.3. При действии на болтовое или заклепочное соединение огибающего момента распределение усилий на болты или заклепки необходимо принимать пропорциональным расстояниям от центра тяжести соединения до рассматриваемого болта или заклепки.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действии момента в плоскости соединен</w:t>
      </w:r>
      <w:r>
        <w:rPr>
          <w:rFonts w:ascii="Times New Roman" w:hAnsi="Times New Roman"/>
          <w:sz w:val="20"/>
        </w:rPr>
        <w:t xml:space="preserve">ия расчет следует выполнять  на срез болтов или заклепок и на </w:t>
      </w:r>
      <w:proofErr w:type="spellStart"/>
      <w:r>
        <w:rPr>
          <w:rFonts w:ascii="Times New Roman" w:hAnsi="Times New Roman"/>
          <w:sz w:val="20"/>
        </w:rPr>
        <w:t>смятие</w:t>
      </w:r>
      <w:proofErr w:type="spellEnd"/>
      <w:r>
        <w:rPr>
          <w:rFonts w:ascii="Times New Roman" w:hAnsi="Times New Roman"/>
          <w:sz w:val="20"/>
        </w:rPr>
        <w:t xml:space="preserve"> соединяемых элементов. При действии  момента в плоскости, перпендикулярной к плоскости  соединения, болты следует  рассчитывать на растяжение. 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4.10.4. При расчете болтовых и заклепочных соединений согласно п. 4.10.1,  4.10.2 допускается учитывать фактическое распределение  усилий между болтами или заклепками, определенное более  точным теоретическим методом или экспериментальным путем и  проверенное практикой проектирования.     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РАС</w:t>
      </w:r>
      <w:r>
        <w:rPr>
          <w:rFonts w:ascii="Times New Roman" w:hAnsi="Times New Roman"/>
          <w:sz w:val="20"/>
        </w:rPr>
        <w:t xml:space="preserve">ЧЕТ СТАЛЬНЫХ КОНСТРУКЦИЙ ПО ПРЕДЕЛЬНЫМ  </w:t>
      </w:r>
    </w:p>
    <w:p w:rsidR="00000000" w:rsidRDefault="00FC45A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СОСТОЯНИЯМ ВТОРОЙ ГРУППЫ 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При расчете  по предельным состояниям второй группы перемещения,   деформации и параметры колебаний от нагрузок, определяемых  по СТ СЭВ 1407-78, не должны превышать предельных значений.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Предельные значения перемещений, деформаций и параметров колебаний следует устанавливать на основе требований нормальной эксплуатации  с учетом условий  безопасности людей, работы  технологического оборудования, сохранности ограждающих конструкци</w:t>
      </w:r>
      <w:r>
        <w:rPr>
          <w:rFonts w:ascii="Times New Roman" w:hAnsi="Times New Roman"/>
          <w:sz w:val="20"/>
        </w:rPr>
        <w:t>й.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Предельные значения прогибов допускается увеличивать на высоту  строительного подъема, если это не противоречит другим требованиям настоящего стандарта СЭВ.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Расчет перемещений, деформаций и параметров колебаний конструкций следует выполнять в предположении упругих деформаций  алюминия без учета ослабления сечений отверстиями для болтов  и заклепок, а также без учета коэффициента динамичности.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При расчете перемещений и отклонений болтовых конструкций необходимо учитывать влияние сдвигов в сое</w:t>
      </w:r>
      <w:r>
        <w:rPr>
          <w:rFonts w:ascii="Times New Roman" w:hAnsi="Times New Roman"/>
          <w:sz w:val="20"/>
        </w:rPr>
        <w:t>динениях, если  это предусмотрено в стандартах СЭВ на методы расчета.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5.5. Наибольшие значения </w:t>
      </w:r>
      <w:proofErr w:type="spellStart"/>
      <w:r>
        <w:rPr>
          <w:rFonts w:ascii="Times New Roman" w:hAnsi="Times New Roman"/>
          <w:sz w:val="20"/>
        </w:rPr>
        <w:t>гибкостей</w:t>
      </w:r>
      <w:proofErr w:type="spellEnd"/>
      <w:r>
        <w:rPr>
          <w:rFonts w:ascii="Times New Roman" w:hAnsi="Times New Roman"/>
          <w:sz w:val="20"/>
        </w:rPr>
        <w:t xml:space="preserve"> сжатых и растянутых элементов  не должны превышать их предельных значений, устанавливаемых  в зависимости от назначения элемента и характера его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.     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ИНФОРМАЦИОННОЕ ПРИЛОЖЕНИЕ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ТОНКОЛИСТОВЫЕ КОНСТРУКЦИИ 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Тонкие плоские листы следует рассчитывать как гибкие пластинки, т. е. по нелинейной теории с учетом изгиба и растяжения срединной поверхности пластинки.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Пространственные системы, с</w:t>
      </w:r>
      <w:r>
        <w:rPr>
          <w:rFonts w:ascii="Times New Roman" w:hAnsi="Times New Roman"/>
          <w:sz w:val="20"/>
        </w:rPr>
        <w:t>остоящие из продольно-поперечного каркаса и прикрепленных к нему тонких плоских листов, следует рассчитывать на основе совместной работы тонколистового настила (гибких пластин или мембран) и каркаса с учетом их деформированного состояния и геометрической нелинейности.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Расчет на прочность гофрированных листов при поперечной нагрузке следует выполнять как для балки, изгибаемой в направлении гофров.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При расчете на прочность сжатых и изгибаемых листовых ограждающих конструкций следует выполнять проверку</w:t>
      </w:r>
      <w:r>
        <w:rPr>
          <w:rFonts w:ascii="Times New Roman" w:hAnsi="Times New Roman"/>
          <w:sz w:val="20"/>
        </w:rPr>
        <w:t xml:space="preserve"> местной устойчивости составных частей листа.  При этом вместо действительной площади сечения листа следует учитывать уменьшенную (рабочую) площадь сечения.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Рабочая ширина плоских и гофрированных листов изменяется в зависимости от величины напряжения в листе и от характера диаграммы </w:t>
      </w:r>
      <w:r>
        <w:rPr>
          <w:rFonts w:ascii="Times New Roman" w:hAnsi="Times New Roman"/>
          <w:position w:val="-6"/>
          <w:sz w:val="20"/>
        </w:rPr>
        <w:pict>
          <v:shape id="_x0000_i1089" type="#_x0000_t75" style="width:30.75pt;height:12.75pt">
            <v:imagedata r:id="rId48" o:title=""/>
          </v:shape>
        </w:pict>
      </w:r>
      <w:r>
        <w:rPr>
          <w:rFonts w:ascii="Times New Roman" w:hAnsi="Times New Roman"/>
          <w:sz w:val="20"/>
        </w:rPr>
        <w:t xml:space="preserve"> материала.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При расчете на прочность плоских и гофрированных листов, опирающихся на продольные ребра, при действии продольной или поперечной нагрузок в рабочую   площадь сечения ребер следует включить площадь сечения листа</w:t>
      </w:r>
      <w:r>
        <w:rPr>
          <w:rFonts w:ascii="Times New Roman" w:hAnsi="Times New Roman"/>
          <w:sz w:val="20"/>
        </w:rPr>
        <w:t xml:space="preserve"> шириной, определенной по п. 4.</w:t>
      </w: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45A3">
      <w:pPr>
        <w:pStyle w:val="a3"/>
        <w:ind w:firstLine="284"/>
        <w:jc w:val="center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СОДЕРЖАНИЕ</w:t>
      </w:r>
    </w:p>
    <w:p w:rsidR="00000000" w:rsidRDefault="00FC45A3">
      <w:pPr>
        <w:pStyle w:val="a3"/>
        <w:ind w:firstLine="284"/>
        <w:jc w:val="both"/>
        <w:rPr>
          <w:rFonts w:ascii="Times New Roman" w:hAnsi="Times New Roman"/>
        </w:rPr>
      </w:pPr>
    </w:p>
    <w:p w:rsidR="00000000" w:rsidRDefault="00FC45A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ОБЩИЕ ПОЛОЖЕНИЯ</w:t>
      </w:r>
    </w:p>
    <w:p w:rsidR="00000000" w:rsidRDefault="00FC45A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МАТЕРИАЛЫ</w:t>
      </w:r>
    </w:p>
    <w:p w:rsidR="00000000" w:rsidRDefault="00FC45A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РАСЧЕТНЫЕ СОПРОТИВЛЕНИЯ МАТЕРИАЛОВ И СОЕДИНЕНИЙ</w:t>
      </w:r>
    </w:p>
    <w:p w:rsidR="00000000" w:rsidRDefault="00FC45A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РАСЧЕТ АЛЮМИНИЕВЫХ КОНСТРУКЦИЙ ПО ПРЕДЕЛЬНЫМ СОСТОЯНИЯМ ПЕРВОЙ ГРУППЫ</w:t>
      </w:r>
    </w:p>
    <w:p w:rsidR="00000000" w:rsidRDefault="00FC45A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РАСЧЕТ СТАЛЬНЫХ КОНСТРУКЦИЙ ПО ПРЕДЕЛЬНЫМ СОСТОЯНИЯМ ВТОРОЙ ГРУППЫ</w:t>
      </w:r>
    </w:p>
    <w:p w:rsidR="00000000" w:rsidRDefault="00FC45A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ИНФОРМАЦИОННОЕ ПРИЛОЖЕНИЕ. ТОНКОЛИСТОВЫЕ КОНСТРУКЦИИ</w:t>
      </w:r>
    </w:p>
    <w:p w:rsidR="00000000" w:rsidRDefault="00FC45A3">
      <w:pPr>
        <w:pStyle w:val="a3"/>
        <w:ind w:firstLine="284"/>
        <w:jc w:val="both"/>
        <w:rPr>
          <w:rFonts w:ascii="Times New Roman" w:hAnsi="Times New Roman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5A3"/>
    <w:rsid w:val="00F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theme" Target="theme/theme1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41" Type="http://schemas.openxmlformats.org/officeDocument/2006/relationships/image" Target="media/image38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fontTable" Target="fontTable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8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4213</Words>
  <Characters>24017</Characters>
  <Application>Microsoft Office Word</Application>
  <DocSecurity>0</DocSecurity>
  <Lines>200</Lines>
  <Paragraphs>56</Paragraphs>
  <ScaleCrop>false</ScaleCrop>
  <Company>Elcom Ltd</Company>
  <LinksUpToDate>false</LinksUpToDate>
  <CharactersWithSpaces>28174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 СЭВ 3973-83</dc:title>
  <dc:subject/>
  <dc:creator>ЦНТИ</dc:creator>
  <cp:keywords/>
  <dc:description/>
  <cp:lastModifiedBy>Parhomeiai</cp:lastModifiedBy>
  <cp:revision>2</cp:revision>
  <dcterms:created xsi:type="dcterms:W3CDTF">2013-04-11T10:54:00Z</dcterms:created>
  <dcterms:modified xsi:type="dcterms:W3CDTF">2013-04-11T10:54:00Z</dcterms:modified>
</cp:coreProperties>
</file>