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045D">
      <w:pPr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3977-83</w:t>
      </w:r>
    </w:p>
    <w:p w:rsidR="00000000" w:rsidRDefault="00DB045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658.2                                                                                                                          Группа Ж50</w:t>
      </w:r>
    </w:p>
    <w:p w:rsidR="00000000" w:rsidRDefault="00DB045D">
      <w:pPr>
        <w:jc w:val="right"/>
        <w:rPr>
          <w:rFonts w:ascii="Times New Roman" w:hAnsi="Times New Roman"/>
          <w:sz w:val="20"/>
        </w:rPr>
      </w:pPr>
    </w:p>
    <w:p w:rsidR="00000000" w:rsidRDefault="00DB045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DB045D">
      <w:pPr>
        <w:jc w:val="center"/>
        <w:rPr>
          <w:rFonts w:ascii="Times New Roman" w:hAnsi="Times New Roman"/>
          <w:sz w:val="20"/>
        </w:rPr>
      </w:pP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ЗДАНИЯ ПРОИЗВОДСТВЕННЫЕ</w:t>
      </w: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ПРОМЫШЛЕННЫХ ПРЕДПРИЯТИЙ</w:t>
      </w: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Осно</w:t>
      </w:r>
      <w:r>
        <w:rPr>
          <w:rFonts w:ascii="Times New Roman" w:hAnsi="Times New Roman"/>
          <w:b/>
          <w:sz w:val="20"/>
        </w:rPr>
        <w:t xml:space="preserve">вные положения проектирования </w:t>
      </w:r>
    </w:p>
    <w:p w:rsidR="00000000" w:rsidRDefault="00DB045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DB045D">
      <w:pPr>
        <w:jc w:val="center"/>
        <w:rPr>
          <w:rFonts w:ascii="Times New Roman" w:hAnsi="Times New Roman"/>
          <w:sz w:val="20"/>
        </w:rPr>
      </w:pPr>
    </w:p>
    <w:p w:rsidR="00000000" w:rsidRDefault="00DB045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DB045D">
      <w:pPr>
        <w:jc w:val="center"/>
        <w:rPr>
          <w:rFonts w:ascii="Times New Roman" w:hAnsi="Times New Roman"/>
          <w:sz w:val="20"/>
        </w:rPr>
      </w:pPr>
    </w:p>
    <w:p w:rsidR="00000000" w:rsidRDefault="00DB045D">
      <w:pPr>
        <w:jc w:val="center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СССР в Постоянной Комиссии по сотрудничеству в области строительства.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- 01.192.11.1-80.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53-м заседании ПКС.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835"/>
        <w:gridCol w:w="2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Страны-члены СЭВ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45D">
            <w:pPr>
              <w:ind w:firstLine="12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</w:tbl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Срок первой проверки </w:t>
      </w:r>
      <w:r>
        <w:rPr>
          <w:rFonts w:ascii="Times New Roman" w:hAnsi="Times New Roman"/>
          <w:sz w:val="20"/>
        </w:rPr>
        <w:sym w:font="Symbol" w:char="F0BE"/>
      </w:r>
      <w:r>
        <w:rPr>
          <w:rFonts w:ascii="Times New Roman" w:hAnsi="Times New Roman"/>
          <w:sz w:val="20"/>
        </w:rPr>
        <w:t xml:space="preserve"> 1990 г., периодичность проверки </w:t>
      </w:r>
      <w:r>
        <w:rPr>
          <w:rFonts w:ascii="Times New Roman" w:hAnsi="Times New Roman"/>
          <w:sz w:val="20"/>
        </w:rPr>
        <w:sym w:font="Symbol" w:char="F0BE"/>
      </w:r>
      <w:r>
        <w:rPr>
          <w:rFonts w:ascii="Times New Roman" w:hAnsi="Times New Roman"/>
          <w:sz w:val="20"/>
        </w:rPr>
        <w:t xml:space="preserve"> 5 лет.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комитета СССР по делам строительства от 29 апреля 1984 г. N 65 стандарт Совета Экономической Взаимопомощи СТ СЭВ 3977-83 "Здания производственные промышленных предприятий. Основные положения проектирования" введен в действие непосредственно в качестве государственного стан</w:t>
      </w:r>
      <w:r>
        <w:rPr>
          <w:rFonts w:ascii="Times New Roman" w:hAnsi="Times New Roman"/>
          <w:sz w:val="20"/>
        </w:rPr>
        <w:t>дарта СССР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народном хозяйстве СССР с 01.01.86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договорно-правовых отношениях по сотрудничеству с 01.01.85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стандартизации, Прага, июль 1983 г.</w:t>
      </w:r>
    </w:p>
    <w:p w:rsidR="00000000" w:rsidRDefault="00DB045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вновь строящиеся и реконструируемые производственные здания промышленных предприятий (далее - здания).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Настоящий стандарт СЭВ не распространяется на производственные здания, предназначенные для изготовления взрывчатых веществ и средств </w:t>
      </w:r>
      <w:proofErr w:type="spellStart"/>
      <w:r>
        <w:rPr>
          <w:rFonts w:ascii="Times New Roman" w:hAnsi="Times New Roman"/>
          <w:sz w:val="20"/>
        </w:rPr>
        <w:t>взрывания</w:t>
      </w:r>
      <w:proofErr w:type="spellEnd"/>
      <w:r>
        <w:rPr>
          <w:rFonts w:ascii="Times New Roman" w:hAnsi="Times New Roman"/>
          <w:sz w:val="20"/>
        </w:rPr>
        <w:t>, а также на под</w:t>
      </w:r>
      <w:r>
        <w:rPr>
          <w:rFonts w:ascii="Times New Roman" w:hAnsi="Times New Roman"/>
          <w:sz w:val="20"/>
        </w:rPr>
        <w:t>земные здания.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1. Общие требования</w:t>
      </w:r>
    </w:p>
    <w:p w:rsidR="00000000" w:rsidRDefault="00DB045D">
      <w:pPr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При проектировании зданий необходимо соблюдать требования стандартов СЭВ по обеспечению пожарной безопасности, надежности, защиты от коррозии и шума, охраны труда и окружающей среды, параметров микроклимата, а также требования технологии.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Проектирование зданий необходимо вести с учетом природно-климатических условий.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При проектировании зданий следует: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объединять, как правило, в одном здании различные производственные, складские и вспомогательные помещения</w:t>
      </w:r>
      <w:r>
        <w:rPr>
          <w:rFonts w:ascii="Times New Roman" w:hAnsi="Times New Roman"/>
          <w:sz w:val="20"/>
        </w:rPr>
        <w:t>, а также помещения для инженерного оборудования;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принимать проектные решения на основании результатов сравнения технико-экономических показателей вариантов с учетом обеспечения высокого уровня архитектурных решений.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Этажность здания следует определять по числу надземных этажей, пол которых расположен выше планировочной отметки земли.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различном количестве этажей в разных частях здания этажность надлежит определять отдельно для каждой части.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Геометрические параметры (основные координационные ра</w:t>
      </w:r>
      <w:r>
        <w:rPr>
          <w:rFonts w:ascii="Times New Roman" w:hAnsi="Times New Roman"/>
          <w:sz w:val="20"/>
        </w:rPr>
        <w:t>змеры) зданий должны соответствовать требованиям СТ СЭВ 1404-78.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Перечень взаимосвязанных стандартов СЭВ приведен в Информационном приложении.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 Требования к объемно-планировочным </w:t>
      </w: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решениям зданий</w:t>
      </w:r>
    </w:p>
    <w:p w:rsidR="00000000" w:rsidRDefault="00DB045D">
      <w:pPr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Этажность зданий следует принимать исходя из требований технологических процессов и рационального использования земли.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проектировании зданий следует принимать, как правило, наименьшую площадь световых проемов в соответствии с нормами естественной освещенности.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проектировать здания</w:t>
      </w:r>
      <w:r>
        <w:rPr>
          <w:rFonts w:ascii="Times New Roman" w:hAnsi="Times New Roman"/>
          <w:sz w:val="20"/>
        </w:rPr>
        <w:t xml:space="preserve"> без световых проемов в соответствии с санитарными нормами, если это целесообразно по условиям технологии.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проектировании ограждающих конструкций и отопления зданий следует учитывать выделения тепла от технологических процессов.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Высота помещений от пола до низа конструкций подвешенного оборудования и коммуникаций должна быть не менее 2,0 </w:t>
      </w:r>
      <w:proofErr w:type="spellStart"/>
      <w:r>
        <w:rPr>
          <w:rFonts w:ascii="Times New Roman" w:hAnsi="Times New Roman"/>
          <w:sz w:val="20"/>
        </w:rPr>
        <w:t>m</w:t>
      </w:r>
      <w:proofErr w:type="spellEnd"/>
      <w:r>
        <w:rPr>
          <w:rFonts w:ascii="Times New Roman" w:hAnsi="Times New Roman"/>
          <w:sz w:val="20"/>
        </w:rPr>
        <w:t xml:space="preserve"> в местах регулярного прохода людей и 1,8 </w:t>
      </w:r>
      <w:proofErr w:type="spellStart"/>
      <w:r>
        <w:rPr>
          <w:rFonts w:ascii="Times New Roman" w:hAnsi="Times New Roman"/>
          <w:sz w:val="20"/>
        </w:rPr>
        <w:t>m</w:t>
      </w:r>
      <w:proofErr w:type="spellEnd"/>
      <w:r>
        <w:rPr>
          <w:rFonts w:ascii="Times New Roman" w:hAnsi="Times New Roman"/>
          <w:sz w:val="20"/>
        </w:rPr>
        <w:t xml:space="preserve"> - в местах нерегулярного прохода людей.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 размещении в зданиях взрывопожароопасных, взрывоопасных и пожаро</w:t>
      </w:r>
      <w:r>
        <w:rPr>
          <w:rFonts w:ascii="Times New Roman" w:hAnsi="Times New Roman"/>
          <w:sz w:val="20"/>
        </w:rPr>
        <w:t>опасных производств следует предусматривать мероприятия по предупреждению взрыва и предотвращения пожара.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 помещении, где размещаются взрывопожароопасные и взрывоопасные производства, не допускается ввод железнодорожных путей для въезда локомотивов всех типов, а ввод паровозов и тепловозов не допускается также и в помещения с пожароопасными производствами и в помещения с конструкциями покрытий или перекрытий из сгораемых материалов.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Подвесные потолки, если они необходимы в помещениях, должны прое</w:t>
      </w:r>
      <w:r>
        <w:rPr>
          <w:rFonts w:ascii="Times New Roman" w:hAnsi="Times New Roman"/>
          <w:sz w:val="20"/>
        </w:rPr>
        <w:t>ктироваться в соответствии с технологической частью проекта для размещения в пространстве над ними коммуникаций - воздуховодов, трубопроводов и электропроводок, подвешенных к покрытиям и перекрытиям. Конструкции потолков должны быть облегченного типа и, как правило, не должны воспринимать нагрузки от коммуникаций. Пространство над подвесными потолками не предназначается для постоянного пребывания людей; для доступа людей к указанным коммуникациям следует проектировать люки, лестницы и настилы.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В многоэ</w:t>
      </w:r>
      <w:r>
        <w:rPr>
          <w:rFonts w:ascii="Times New Roman" w:hAnsi="Times New Roman"/>
          <w:sz w:val="20"/>
        </w:rPr>
        <w:t xml:space="preserve">тажных зданиях при разности отметок чистого пола верхнего (не считая технического) и первого этажей более 15 </w:t>
      </w:r>
      <w:proofErr w:type="spellStart"/>
      <w:r>
        <w:rPr>
          <w:rFonts w:ascii="Times New Roman" w:hAnsi="Times New Roman"/>
          <w:sz w:val="20"/>
        </w:rPr>
        <w:t>m</w:t>
      </w:r>
      <w:proofErr w:type="spellEnd"/>
      <w:r>
        <w:rPr>
          <w:rFonts w:ascii="Times New Roman" w:hAnsi="Times New Roman"/>
          <w:sz w:val="20"/>
        </w:rPr>
        <w:t xml:space="preserve"> следует предусматривать пассажирские лифты.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Грузовые лифты следует предусматривать в соответствии с требованиями технологии.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Количество и грузоподъемность лифтов следует принимать по расчету в зависимости от </w:t>
      </w:r>
      <w:proofErr w:type="spellStart"/>
      <w:r>
        <w:rPr>
          <w:rFonts w:ascii="Times New Roman" w:hAnsi="Times New Roman"/>
          <w:sz w:val="20"/>
        </w:rPr>
        <w:t>пассажиро</w:t>
      </w:r>
      <w:proofErr w:type="spellEnd"/>
      <w:r>
        <w:rPr>
          <w:rFonts w:ascii="Times New Roman" w:hAnsi="Times New Roman"/>
          <w:sz w:val="20"/>
        </w:rPr>
        <w:t>- и грузопотоков.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3. Требования к конструктивным решениям зданий</w:t>
      </w:r>
    </w:p>
    <w:p w:rsidR="00000000" w:rsidRDefault="00DB045D">
      <w:pPr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 проектировании зданий следует принимать, как правило, типовые конструкции и изделия.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Наружные и внутренние с</w:t>
      </w:r>
      <w:r>
        <w:rPr>
          <w:rFonts w:ascii="Times New Roman" w:hAnsi="Times New Roman"/>
          <w:sz w:val="20"/>
        </w:rPr>
        <w:t>тены и перегородки следует проектировать, как правило, сборными из панелей заводского изготовления.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Оконные проемы, не предназначенные для аэрации, следует заполнять </w:t>
      </w:r>
      <w:proofErr w:type="spellStart"/>
      <w:r>
        <w:rPr>
          <w:rFonts w:ascii="Times New Roman" w:hAnsi="Times New Roman"/>
          <w:sz w:val="20"/>
        </w:rPr>
        <w:t>неоткрывающимися</w:t>
      </w:r>
      <w:proofErr w:type="spellEnd"/>
      <w:r>
        <w:rPr>
          <w:rFonts w:ascii="Times New Roman" w:hAnsi="Times New Roman"/>
          <w:sz w:val="20"/>
        </w:rPr>
        <w:t xml:space="preserve"> переплетами или профильным стеклом. Открывание переплетов, предназначенных для аэрации, как правило, должно быть механизированным.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В зданиях и помещениях с взрывопожароопасными и взрывоопасными производствами следует предусматривать наружные </w:t>
      </w:r>
      <w:proofErr w:type="spellStart"/>
      <w:r>
        <w:rPr>
          <w:rFonts w:ascii="Times New Roman" w:hAnsi="Times New Roman"/>
          <w:sz w:val="20"/>
        </w:rPr>
        <w:t>легкосбрасываемые</w:t>
      </w:r>
      <w:proofErr w:type="spellEnd"/>
      <w:r>
        <w:rPr>
          <w:rFonts w:ascii="Times New Roman" w:hAnsi="Times New Roman"/>
          <w:sz w:val="20"/>
        </w:rPr>
        <w:t xml:space="preserve"> ограждающие конструкции, площадь которых определяется расче</w:t>
      </w:r>
      <w:r>
        <w:rPr>
          <w:rFonts w:ascii="Times New Roman" w:hAnsi="Times New Roman"/>
          <w:sz w:val="20"/>
        </w:rPr>
        <w:t>том.</w:t>
      </w:r>
    </w:p>
    <w:p w:rsidR="00000000" w:rsidRDefault="00DB04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proofErr w:type="spellStart"/>
      <w:r>
        <w:rPr>
          <w:rFonts w:ascii="Times New Roman" w:hAnsi="Times New Roman"/>
          <w:sz w:val="20"/>
        </w:rPr>
        <w:t>легкосбрасываемых</w:t>
      </w:r>
      <w:proofErr w:type="spellEnd"/>
      <w:r>
        <w:rPr>
          <w:rFonts w:ascii="Times New Roman" w:hAnsi="Times New Roman"/>
          <w:sz w:val="20"/>
        </w:rPr>
        <w:t xml:space="preserve"> конструкций покрытий поверхностная нагрузка (включая их собственный вес, а также постоянную и временную длительную нагрузку) должна быть не более 1,2 </w:t>
      </w:r>
      <w:proofErr w:type="spellStart"/>
      <w:r>
        <w:rPr>
          <w:rFonts w:ascii="Times New Roman" w:hAnsi="Times New Roman"/>
          <w:sz w:val="20"/>
        </w:rPr>
        <w:t>kPa</w:t>
      </w:r>
      <w:proofErr w:type="spellEnd"/>
      <w:r>
        <w:rPr>
          <w:rFonts w:ascii="Times New Roman" w:hAnsi="Times New Roman"/>
          <w:sz w:val="20"/>
        </w:rPr>
        <w:t xml:space="preserve"> (120 </w:t>
      </w:r>
      <w:proofErr w:type="spellStart"/>
      <w:r>
        <w:rPr>
          <w:rFonts w:ascii="Times New Roman" w:hAnsi="Times New Roman"/>
          <w:sz w:val="20"/>
        </w:rPr>
        <w:t>kgs</w:t>
      </w:r>
      <w:proofErr w:type="spellEnd"/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DB045D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зданиях с фонарями, оборудованных опорными мостовыми электрическими кранами весьма тяжелого режима работы, следует предусматривать мероприятия против выпадения стекол из фонарей.</w:t>
      </w:r>
    </w:p>
    <w:p w:rsidR="00000000" w:rsidRDefault="00DB045D">
      <w:pPr>
        <w:ind w:firstLine="225"/>
        <w:rPr>
          <w:rFonts w:ascii="Times New Roman" w:hAnsi="Times New Roman"/>
          <w:sz w:val="20"/>
        </w:rPr>
      </w:pPr>
    </w:p>
    <w:p w:rsidR="00000000" w:rsidRDefault="00DB045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Информационное приложение </w:t>
      </w:r>
    </w:p>
    <w:p w:rsidR="00000000" w:rsidRDefault="00DB045D">
      <w:pPr>
        <w:jc w:val="center"/>
        <w:rPr>
          <w:rFonts w:ascii="Times New Roman" w:hAnsi="Times New Roman"/>
          <w:b/>
          <w:sz w:val="20"/>
          <w:lang w:val="en-US"/>
        </w:rPr>
      </w:pPr>
    </w:p>
    <w:p w:rsidR="00000000" w:rsidRDefault="00DB045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Перечень взаимосвязанных стандартов СЭВ</w:t>
      </w:r>
    </w:p>
    <w:p w:rsidR="00000000" w:rsidRDefault="00DB045D">
      <w:pPr>
        <w:jc w:val="both"/>
        <w:rPr>
          <w:rFonts w:ascii="Times New Roman" w:hAnsi="Times New Roman"/>
          <w:sz w:val="20"/>
        </w:rPr>
      </w:pP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СТ СЭВ 384-76. Строительные конструкции и основания. Основн</w:t>
      </w:r>
      <w:r>
        <w:rPr>
          <w:rFonts w:ascii="Times New Roman" w:hAnsi="Times New Roman"/>
          <w:sz w:val="20"/>
        </w:rPr>
        <w:t>ые положения по расчету.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СТ СЭВ 1407-78. Строительные конструкции и основания. Нагрузки и воздействия. Основные положения.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 СЭВ 1406-78. Конструкции бетонные и железобетонные. Основные положения проектирования.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СТ СЭВ 2045-79. Точность геометрических параметров в строительстве. Основные положения.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СТ СЭВ 2440-80. Защита от коррозии в строительстве. Конструкции бетонные и железобетонные. Классификация агрессивных сред.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СТ СЭВ 2441-80. Защита от коррозии в строительстве. Конструкции бетонные </w:t>
      </w:r>
      <w:r>
        <w:rPr>
          <w:rFonts w:ascii="Times New Roman" w:hAnsi="Times New Roman"/>
          <w:sz w:val="20"/>
        </w:rPr>
        <w:t>и железобетонные. Основные положения проектирования.</w:t>
      </w:r>
    </w:p>
    <w:p w:rsidR="00000000" w:rsidRDefault="00DB045D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45D"/>
    <w:rsid w:val="00D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5927</Characters>
  <Application>Microsoft Office Word</Application>
  <DocSecurity>0</DocSecurity>
  <Lines>49</Lines>
  <Paragraphs>13</Paragraphs>
  <ScaleCrop>false</ScaleCrop>
  <Company> 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 ЦНТИ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