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A1DD9">
      <w:pPr>
        <w:jc w:val="right"/>
        <w:rPr>
          <w:rFonts w:ascii="Times New Roman" w:hAnsi="Times New Roman"/>
          <w:sz w:val="20"/>
        </w:rPr>
      </w:pPr>
      <w:bookmarkStart w:id="0" w:name="_GoBack"/>
      <w:bookmarkEnd w:id="0"/>
      <w:r>
        <w:rPr>
          <w:rFonts w:ascii="Times New Roman" w:hAnsi="Times New Roman"/>
          <w:sz w:val="20"/>
        </w:rPr>
        <w:t>СТ СЭВ 4420-83</w:t>
      </w:r>
    </w:p>
    <w:p w:rsidR="00000000" w:rsidRDefault="00BA1DD9">
      <w:pPr>
        <w:jc w:val="right"/>
        <w:rPr>
          <w:rFonts w:ascii="Times New Roman" w:hAnsi="Times New Roman"/>
          <w:sz w:val="20"/>
        </w:rPr>
      </w:pPr>
    </w:p>
    <w:p w:rsidR="00000000" w:rsidRDefault="00BA1DD9">
      <w:pPr>
        <w:jc w:val="right"/>
        <w:rPr>
          <w:rFonts w:ascii="Times New Roman" w:hAnsi="Times New Roman"/>
          <w:sz w:val="20"/>
        </w:rPr>
      </w:pPr>
      <w:r>
        <w:rPr>
          <w:rFonts w:ascii="Times New Roman" w:hAnsi="Times New Roman"/>
          <w:sz w:val="20"/>
        </w:rPr>
        <w:t xml:space="preserve"> УДК 620.193.2:69                                                                                                          Группа Ж02</w:t>
      </w:r>
    </w:p>
    <w:p w:rsidR="00000000" w:rsidRDefault="00BA1DD9">
      <w:pPr>
        <w:jc w:val="right"/>
        <w:rPr>
          <w:rFonts w:ascii="Times New Roman" w:hAnsi="Times New Roman"/>
          <w:sz w:val="20"/>
        </w:rPr>
      </w:pPr>
    </w:p>
    <w:p w:rsidR="00000000" w:rsidRDefault="00BA1DD9">
      <w:pPr>
        <w:pStyle w:val="Heading"/>
        <w:jc w:val="center"/>
        <w:rPr>
          <w:rFonts w:ascii="Times New Roman" w:hAnsi="Times New Roman"/>
          <w:sz w:val="20"/>
        </w:rPr>
      </w:pPr>
      <w:r>
        <w:rPr>
          <w:rFonts w:ascii="Times New Roman" w:hAnsi="Times New Roman"/>
          <w:sz w:val="20"/>
        </w:rPr>
        <w:t>СТАНДАРТ СОВЕТА ЭКОНОМИЧЕСКОЙ ВЗАИМОПОМОЩИ</w:t>
      </w:r>
    </w:p>
    <w:p w:rsidR="00000000" w:rsidRDefault="00BA1DD9">
      <w:pPr>
        <w:pStyle w:val="Heading"/>
        <w:jc w:val="center"/>
        <w:rPr>
          <w:rFonts w:ascii="Times New Roman" w:hAnsi="Times New Roman"/>
          <w:sz w:val="20"/>
        </w:rPr>
      </w:pPr>
    </w:p>
    <w:p w:rsidR="00000000" w:rsidRDefault="00BA1DD9">
      <w:pPr>
        <w:pStyle w:val="Heading"/>
        <w:jc w:val="center"/>
        <w:rPr>
          <w:rFonts w:ascii="Times New Roman" w:hAnsi="Times New Roman"/>
          <w:sz w:val="20"/>
        </w:rPr>
      </w:pPr>
      <w:r>
        <w:rPr>
          <w:rFonts w:ascii="Times New Roman" w:hAnsi="Times New Roman"/>
          <w:sz w:val="20"/>
        </w:rPr>
        <w:t>ЗАЩИТА ОТ КОРРОЗИИ В СТРОИТЕЛЬСТВЕ</w:t>
      </w:r>
    </w:p>
    <w:p w:rsidR="00000000" w:rsidRDefault="00BA1DD9">
      <w:pPr>
        <w:pStyle w:val="Heading"/>
        <w:jc w:val="center"/>
        <w:rPr>
          <w:rFonts w:ascii="Times New Roman" w:hAnsi="Times New Roman"/>
          <w:sz w:val="20"/>
        </w:rPr>
      </w:pPr>
      <w:r>
        <w:rPr>
          <w:rFonts w:ascii="Times New Roman" w:hAnsi="Times New Roman"/>
          <w:sz w:val="20"/>
        </w:rPr>
        <w:t>Общие положения</w:t>
      </w:r>
    </w:p>
    <w:p w:rsidR="00000000" w:rsidRDefault="00BA1DD9">
      <w:pPr>
        <w:pStyle w:val="Heading"/>
        <w:jc w:val="center"/>
        <w:rPr>
          <w:rFonts w:ascii="Times New Roman" w:hAnsi="Times New Roman"/>
          <w:sz w:val="20"/>
        </w:rPr>
      </w:pPr>
    </w:p>
    <w:p w:rsidR="00000000" w:rsidRDefault="00BA1DD9">
      <w:pPr>
        <w:pStyle w:val="Heading"/>
        <w:jc w:val="center"/>
        <w:rPr>
          <w:rFonts w:ascii="Times New Roman" w:hAnsi="Times New Roman"/>
          <w:sz w:val="20"/>
        </w:rPr>
      </w:pPr>
    </w:p>
    <w:p w:rsidR="00000000" w:rsidRDefault="00BA1DD9">
      <w:pPr>
        <w:pStyle w:val="Heading"/>
        <w:jc w:val="center"/>
        <w:rPr>
          <w:rFonts w:ascii="Times New Roman" w:hAnsi="Times New Roman"/>
          <w:sz w:val="20"/>
        </w:rPr>
      </w:pPr>
      <w:r>
        <w:rPr>
          <w:rFonts w:ascii="Times New Roman" w:hAnsi="Times New Roman"/>
          <w:sz w:val="20"/>
        </w:rPr>
        <w:t>ИНФОРМАЦ</w:t>
      </w:r>
      <w:r>
        <w:rPr>
          <w:rFonts w:ascii="Times New Roman" w:hAnsi="Times New Roman"/>
          <w:sz w:val="20"/>
        </w:rPr>
        <w:t>ИОННЫЕ ДАННЫЕ</w:t>
      </w:r>
    </w:p>
    <w:p w:rsidR="00000000" w:rsidRDefault="00BA1DD9">
      <w:pPr>
        <w:pStyle w:val="Heading"/>
        <w:jc w:val="center"/>
        <w:rPr>
          <w:rFonts w:ascii="Times New Roman" w:hAnsi="Times New Roman"/>
          <w:sz w:val="20"/>
        </w:rPr>
      </w:pPr>
    </w:p>
    <w:p w:rsidR="00000000" w:rsidRDefault="00BA1DD9">
      <w:pPr>
        <w:ind w:firstLine="225"/>
        <w:jc w:val="both"/>
        <w:rPr>
          <w:rFonts w:ascii="Times New Roman" w:hAnsi="Times New Roman"/>
          <w:sz w:val="20"/>
        </w:rPr>
      </w:pPr>
      <w:r>
        <w:rPr>
          <w:rFonts w:ascii="Times New Roman" w:hAnsi="Times New Roman"/>
          <w:sz w:val="20"/>
        </w:rPr>
        <w:t>1. Автор - делегация ПНР в Постоянной Комиссии по сотрудничеству в области строительства.</w:t>
      </w:r>
    </w:p>
    <w:p w:rsidR="00000000" w:rsidRDefault="00BA1DD9">
      <w:pPr>
        <w:ind w:firstLine="225"/>
        <w:jc w:val="both"/>
        <w:rPr>
          <w:rFonts w:ascii="Times New Roman" w:hAnsi="Times New Roman"/>
          <w:sz w:val="20"/>
        </w:rPr>
      </w:pPr>
    </w:p>
    <w:p w:rsidR="00000000" w:rsidRDefault="00BA1DD9">
      <w:pPr>
        <w:ind w:firstLine="225"/>
        <w:jc w:val="both"/>
        <w:rPr>
          <w:rFonts w:ascii="Times New Roman" w:hAnsi="Times New Roman"/>
          <w:sz w:val="20"/>
        </w:rPr>
      </w:pPr>
      <w:r>
        <w:rPr>
          <w:rFonts w:ascii="Times New Roman" w:hAnsi="Times New Roman"/>
          <w:sz w:val="20"/>
        </w:rPr>
        <w:t>2. Тема - 22.700.05-82.</w:t>
      </w:r>
    </w:p>
    <w:p w:rsidR="00000000" w:rsidRDefault="00BA1DD9">
      <w:pPr>
        <w:ind w:firstLine="225"/>
        <w:jc w:val="both"/>
        <w:rPr>
          <w:rFonts w:ascii="Times New Roman" w:hAnsi="Times New Roman"/>
          <w:sz w:val="20"/>
        </w:rPr>
      </w:pPr>
    </w:p>
    <w:p w:rsidR="00000000" w:rsidRDefault="00BA1DD9">
      <w:pPr>
        <w:ind w:firstLine="225"/>
        <w:jc w:val="both"/>
        <w:rPr>
          <w:rFonts w:ascii="Times New Roman" w:hAnsi="Times New Roman"/>
          <w:sz w:val="20"/>
        </w:rPr>
      </w:pPr>
      <w:r>
        <w:rPr>
          <w:rFonts w:ascii="Times New Roman" w:hAnsi="Times New Roman"/>
          <w:sz w:val="20"/>
        </w:rPr>
        <w:t>3. Стандарт СЭВ утвержден на 54-м заседании ПКС.</w:t>
      </w:r>
    </w:p>
    <w:p w:rsidR="00000000" w:rsidRDefault="00BA1DD9">
      <w:pPr>
        <w:ind w:firstLine="225"/>
        <w:jc w:val="both"/>
        <w:rPr>
          <w:rFonts w:ascii="Times New Roman" w:hAnsi="Times New Roman"/>
          <w:sz w:val="20"/>
        </w:rPr>
      </w:pPr>
    </w:p>
    <w:p w:rsidR="00000000" w:rsidRDefault="00BA1DD9">
      <w:pPr>
        <w:ind w:firstLine="225"/>
        <w:jc w:val="both"/>
        <w:rPr>
          <w:rFonts w:ascii="Times New Roman" w:hAnsi="Times New Roman"/>
          <w:sz w:val="20"/>
        </w:rPr>
      </w:pPr>
      <w:r>
        <w:rPr>
          <w:rFonts w:ascii="Times New Roman" w:hAnsi="Times New Roman"/>
          <w:sz w:val="20"/>
        </w:rPr>
        <w:t>4. Сроки начала применения стандарта СЭВ:</w:t>
      </w:r>
    </w:p>
    <w:p w:rsidR="00000000" w:rsidRDefault="00BA1DD9">
      <w:pPr>
        <w:ind w:firstLine="225"/>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985"/>
        <w:gridCol w:w="3260"/>
        <w:gridCol w:w="2420"/>
      </w:tblGrid>
      <w:tr w:rsidR="00000000">
        <w:tblPrEx>
          <w:tblCellMar>
            <w:top w:w="0" w:type="dxa"/>
            <w:bottom w:w="0" w:type="dxa"/>
          </w:tblCellMar>
        </w:tblPrEx>
        <w:tc>
          <w:tcPr>
            <w:tcW w:w="1985" w:type="dxa"/>
            <w:tcBorders>
              <w:top w:val="single" w:sz="6" w:space="0" w:color="auto"/>
              <w:left w:val="single" w:sz="6" w:space="0" w:color="auto"/>
              <w:right w:val="single" w:sz="6" w:space="0" w:color="auto"/>
            </w:tcBorders>
          </w:tcPr>
          <w:p w:rsidR="00000000" w:rsidRDefault="00BA1DD9">
            <w:pPr>
              <w:jc w:val="center"/>
              <w:rPr>
                <w:rFonts w:ascii="Times New Roman" w:hAnsi="Times New Roman"/>
                <w:sz w:val="20"/>
              </w:rPr>
            </w:pPr>
          </w:p>
        </w:tc>
        <w:tc>
          <w:tcPr>
            <w:tcW w:w="5680" w:type="dxa"/>
            <w:gridSpan w:val="2"/>
            <w:tcBorders>
              <w:top w:val="single" w:sz="6" w:space="0" w:color="auto"/>
              <w:bottom w:val="single" w:sz="6" w:space="0" w:color="auto"/>
              <w:right w:val="single" w:sz="6" w:space="0" w:color="auto"/>
            </w:tcBorders>
          </w:tcPr>
          <w:p w:rsidR="00000000" w:rsidRDefault="00BA1DD9">
            <w:pPr>
              <w:jc w:val="center"/>
              <w:rPr>
                <w:rFonts w:ascii="Times New Roman" w:hAnsi="Times New Roman"/>
                <w:sz w:val="20"/>
              </w:rPr>
            </w:pPr>
            <w:r>
              <w:rPr>
                <w:rFonts w:ascii="Times New Roman" w:hAnsi="Times New Roman"/>
                <w:sz w:val="20"/>
              </w:rPr>
              <w:t xml:space="preserve">Сроки начала применения стандарта СЭВ </w:t>
            </w:r>
          </w:p>
        </w:tc>
      </w:tr>
      <w:tr w:rsidR="00000000">
        <w:tblPrEx>
          <w:tblCellMar>
            <w:top w:w="0" w:type="dxa"/>
            <w:bottom w:w="0" w:type="dxa"/>
          </w:tblCellMar>
        </w:tblPrEx>
        <w:tc>
          <w:tcPr>
            <w:tcW w:w="1985" w:type="dxa"/>
            <w:tcBorders>
              <w:left w:val="single" w:sz="6" w:space="0" w:color="auto"/>
              <w:right w:val="single" w:sz="6" w:space="0" w:color="auto"/>
            </w:tcBorders>
          </w:tcPr>
          <w:p w:rsidR="00000000" w:rsidRDefault="00BA1DD9">
            <w:pPr>
              <w:jc w:val="center"/>
              <w:rPr>
                <w:rFonts w:ascii="Times New Roman" w:hAnsi="Times New Roman"/>
                <w:sz w:val="20"/>
              </w:rPr>
            </w:pPr>
            <w:r>
              <w:rPr>
                <w:rFonts w:ascii="Times New Roman" w:hAnsi="Times New Roman"/>
                <w:sz w:val="20"/>
              </w:rPr>
              <w:t xml:space="preserve">Страны - члены СЭВ </w:t>
            </w:r>
          </w:p>
        </w:tc>
        <w:tc>
          <w:tcPr>
            <w:tcW w:w="3260" w:type="dxa"/>
            <w:tcBorders>
              <w:top w:val="single" w:sz="6" w:space="0" w:color="auto"/>
              <w:right w:val="single" w:sz="6" w:space="0" w:color="auto"/>
            </w:tcBorders>
          </w:tcPr>
          <w:p w:rsidR="00000000" w:rsidRDefault="00BA1DD9">
            <w:pPr>
              <w:jc w:val="center"/>
              <w:rPr>
                <w:rFonts w:ascii="Times New Roman" w:hAnsi="Times New Roman"/>
                <w:sz w:val="20"/>
              </w:rPr>
            </w:pPr>
            <w:r>
              <w:rPr>
                <w:rFonts w:ascii="Times New Roman" w:hAnsi="Times New Roman"/>
                <w:sz w:val="20"/>
              </w:rPr>
              <w:t xml:space="preserve">в договорно-правовых отношениях по экономическому и научно-техническому сотрудничеству </w:t>
            </w:r>
          </w:p>
        </w:tc>
        <w:tc>
          <w:tcPr>
            <w:tcW w:w="2420" w:type="dxa"/>
            <w:tcBorders>
              <w:top w:val="single" w:sz="6" w:space="0" w:color="auto"/>
              <w:left w:val="single" w:sz="6" w:space="0" w:color="auto"/>
              <w:right w:val="single" w:sz="6" w:space="0" w:color="auto"/>
            </w:tcBorders>
          </w:tcPr>
          <w:p w:rsidR="00000000" w:rsidRDefault="00BA1DD9">
            <w:pPr>
              <w:jc w:val="center"/>
              <w:rPr>
                <w:rFonts w:ascii="Times New Roman" w:hAnsi="Times New Roman"/>
                <w:sz w:val="20"/>
              </w:rPr>
            </w:pPr>
            <w:r>
              <w:rPr>
                <w:rFonts w:ascii="Times New Roman" w:hAnsi="Times New Roman"/>
                <w:sz w:val="20"/>
              </w:rPr>
              <w:t xml:space="preserve">в народном хозяйстве </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BA1DD9">
            <w:pPr>
              <w:jc w:val="center"/>
              <w:rPr>
                <w:rFonts w:ascii="Times New Roman" w:hAnsi="Times New Roman"/>
                <w:sz w:val="20"/>
              </w:rPr>
            </w:pPr>
            <w:r>
              <w:rPr>
                <w:rFonts w:ascii="Times New Roman" w:hAnsi="Times New Roman"/>
                <w:sz w:val="20"/>
              </w:rPr>
              <w:t xml:space="preserve">НРБ </w:t>
            </w:r>
          </w:p>
        </w:tc>
        <w:tc>
          <w:tcPr>
            <w:tcW w:w="3260" w:type="dxa"/>
            <w:tcBorders>
              <w:top w:val="single" w:sz="6" w:space="0" w:color="auto"/>
              <w:left w:val="single" w:sz="6" w:space="0" w:color="auto"/>
              <w:bottom w:val="single" w:sz="6" w:space="0" w:color="auto"/>
              <w:right w:val="single" w:sz="6" w:space="0" w:color="auto"/>
            </w:tcBorders>
          </w:tcPr>
          <w:p w:rsidR="00000000" w:rsidRDefault="00BA1DD9">
            <w:pPr>
              <w:jc w:val="center"/>
              <w:rPr>
                <w:rFonts w:ascii="Times New Roman" w:hAnsi="Times New Roman"/>
                <w:sz w:val="20"/>
              </w:rPr>
            </w:pPr>
            <w:r>
              <w:rPr>
                <w:rFonts w:ascii="Times New Roman" w:hAnsi="Times New Roman"/>
                <w:sz w:val="20"/>
              </w:rPr>
              <w:t>Январь 1986 г.</w:t>
            </w:r>
          </w:p>
        </w:tc>
        <w:tc>
          <w:tcPr>
            <w:tcW w:w="2420" w:type="dxa"/>
            <w:tcBorders>
              <w:top w:val="single" w:sz="6" w:space="0" w:color="auto"/>
              <w:left w:val="single" w:sz="6" w:space="0" w:color="auto"/>
              <w:bottom w:val="single" w:sz="6" w:space="0" w:color="auto"/>
              <w:right w:val="single" w:sz="6" w:space="0" w:color="auto"/>
            </w:tcBorders>
          </w:tcPr>
          <w:p w:rsidR="00000000" w:rsidRDefault="00BA1DD9">
            <w:pPr>
              <w:jc w:val="center"/>
              <w:rPr>
                <w:rFonts w:ascii="Times New Roman" w:hAnsi="Times New Roman"/>
                <w:sz w:val="20"/>
              </w:rPr>
            </w:pPr>
            <w:r>
              <w:rPr>
                <w:rFonts w:ascii="Times New Roman" w:hAnsi="Times New Roman"/>
                <w:sz w:val="20"/>
              </w:rPr>
              <w:t>Январь 1987 г.</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BA1DD9">
            <w:pPr>
              <w:jc w:val="center"/>
              <w:rPr>
                <w:rFonts w:ascii="Times New Roman" w:hAnsi="Times New Roman"/>
                <w:sz w:val="20"/>
              </w:rPr>
            </w:pPr>
            <w:r>
              <w:rPr>
                <w:rFonts w:ascii="Times New Roman" w:hAnsi="Times New Roman"/>
                <w:sz w:val="20"/>
              </w:rPr>
              <w:t xml:space="preserve">ВНР </w:t>
            </w:r>
          </w:p>
        </w:tc>
        <w:tc>
          <w:tcPr>
            <w:tcW w:w="3260" w:type="dxa"/>
            <w:tcBorders>
              <w:top w:val="single" w:sz="6" w:space="0" w:color="auto"/>
              <w:left w:val="single" w:sz="6" w:space="0" w:color="auto"/>
              <w:bottom w:val="single" w:sz="6" w:space="0" w:color="auto"/>
              <w:right w:val="single" w:sz="6" w:space="0" w:color="auto"/>
            </w:tcBorders>
          </w:tcPr>
          <w:p w:rsidR="00000000" w:rsidRDefault="00BA1DD9">
            <w:pPr>
              <w:jc w:val="center"/>
              <w:rPr>
                <w:rFonts w:ascii="Times New Roman" w:hAnsi="Times New Roman"/>
                <w:sz w:val="20"/>
              </w:rPr>
            </w:pPr>
            <w:r>
              <w:rPr>
                <w:rFonts w:ascii="Times New Roman" w:hAnsi="Times New Roman"/>
                <w:sz w:val="20"/>
              </w:rPr>
              <w:t>Январь 1985 г.</w:t>
            </w:r>
          </w:p>
        </w:tc>
        <w:tc>
          <w:tcPr>
            <w:tcW w:w="2420" w:type="dxa"/>
            <w:tcBorders>
              <w:top w:val="single" w:sz="6" w:space="0" w:color="auto"/>
              <w:left w:val="single" w:sz="6" w:space="0" w:color="auto"/>
              <w:bottom w:val="single" w:sz="6" w:space="0" w:color="auto"/>
              <w:right w:val="single" w:sz="6" w:space="0" w:color="auto"/>
            </w:tcBorders>
          </w:tcPr>
          <w:p w:rsidR="00000000" w:rsidRDefault="00BA1DD9">
            <w:pPr>
              <w:jc w:val="center"/>
              <w:rPr>
                <w:rFonts w:ascii="Times New Roman" w:hAnsi="Times New Roman"/>
                <w:sz w:val="20"/>
              </w:rPr>
            </w:pPr>
            <w:r>
              <w:rPr>
                <w:rFonts w:ascii="Times New Roman" w:hAnsi="Times New Roman"/>
                <w:sz w:val="20"/>
              </w:rPr>
              <w:t>Январь 1986 г.</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BA1DD9">
            <w:pPr>
              <w:jc w:val="center"/>
              <w:rPr>
                <w:rFonts w:ascii="Times New Roman" w:hAnsi="Times New Roman"/>
                <w:sz w:val="20"/>
              </w:rPr>
            </w:pPr>
            <w:r>
              <w:rPr>
                <w:rFonts w:ascii="Times New Roman" w:hAnsi="Times New Roman"/>
                <w:sz w:val="20"/>
              </w:rPr>
              <w:t xml:space="preserve">СРВ </w:t>
            </w:r>
          </w:p>
        </w:tc>
        <w:tc>
          <w:tcPr>
            <w:tcW w:w="3260" w:type="dxa"/>
            <w:tcBorders>
              <w:top w:val="single" w:sz="6" w:space="0" w:color="auto"/>
              <w:left w:val="single" w:sz="6" w:space="0" w:color="auto"/>
              <w:bottom w:val="single" w:sz="6" w:space="0" w:color="auto"/>
              <w:right w:val="single" w:sz="6" w:space="0" w:color="auto"/>
            </w:tcBorders>
          </w:tcPr>
          <w:p w:rsidR="00000000" w:rsidRDefault="00BA1DD9">
            <w:pPr>
              <w:jc w:val="center"/>
              <w:rPr>
                <w:rFonts w:ascii="Times New Roman" w:hAnsi="Times New Roman"/>
                <w:sz w:val="20"/>
              </w:rPr>
            </w:pPr>
          </w:p>
        </w:tc>
        <w:tc>
          <w:tcPr>
            <w:tcW w:w="2420" w:type="dxa"/>
            <w:tcBorders>
              <w:top w:val="single" w:sz="6" w:space="0" w:color="auto"/>
              <w:left w:val="single" w:sz="6" w:space="0" w:color="auto"/>
              <w:bottom w:val="single" w:sz="6" w:space="0" w:color="auto"/>
              <w:right w:val="single" w:sz="6" w:space="0" w:color="auto"/>
            </w:tcBorders>
          </w:tcPr>
          <w:p w:rsidR="00000000" w:rsidRDefault="00BA1DD9">
            <w:pPr>
              <w:jc w:val="center"/>
              <w:rPr>
                <w:rFonts w:ascii="Times New Roman" w:hAnsi="Times New Roman"/>
                <w:sz w:val="20"/>
              </w:rPr>
            </w:pP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BA1DD9">
            <w:pPr>
              <w:jc w:val="center"/>
              <w:rPr>
                <w:rFonts w:ascii="Times New Roman" w:hAnsi="Times New Roman"/>
                <w:sz w:val="20"/>
              </w:rPr>
            </w:pPr>
            <w:r>
              <w:rPr>
                <w:rFonts w:ascii="Times New Roman" w:hAnsi="Times New Roman"/>
                <w:sz w:val="20"/>
              </w:rPr>
              <w:t xml:space="preserve">ГДР </w:t>
            </w:r>
          </w:p>
        </w:tc>
        <w:tc>
          <w:tcPr>
            <w:tcW w:w="3260" w:type="dxa"/>
            <w:tcBorders>
              <w:top w:val="single" w:sz="6" w:space="0" w:color="auto"/>
              <w:left w:val="single" w:sz="6" w:space="0" w:color="auto"/>
              <w:bottom w:val="single" w:sz="6" w:space="0" w:color="auto"/>
              <w:right w:val="single" w:sz="6" w:space="0" w:color="auto"/>
            </w:tcBorders>
          </w:tcPr>
          <w:p w:rsidR="00000000" w:rsidRDefault="00BA1DD9">
            <w:pPr>
              <w:jc w:val="center"/>
              <w:rPr>
                <w:rFonts w:ascii="Times New Roman" w:hAnsi="Times New Roman"/>
                <w:sz w:val="20"/>
              </w:rPr>
            </w:pPr>
            <w:r>
              <w:rPr>
                <w:rFonts w:ascii="Times New Roman" w:hAnsi="Times New Roman"/>
                <w:sz w:val="20"/>
              </w:rPr>
              <w:t xml:space="preserve">- </w:t>
            </w:r>
          </w:p>
        </w:tc>
        <w:tc>
          <w:tcPr>
            <w:tcW w:w="2420" w:type="dxa"/>
            <w:tcBorders>
              <w:top w:val="single" w:sz="6" w:space="0" w:color="auto"/>
              <w:left w:val="single" w:sz="6" w:space="0" w:color="auto"/>
              <w:bottom w:val="single" w:sz="6" w:space="0" w:color="auto"/>
              <w:right w:val="single" w:sz="6" w:space="0" w:color="auto"/>
            </w:tcBorders>
          </w:tcPr>
          <w:p w:rsidR="00000000" w:rsidRDefault="00BA1DD9">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BA1DD9">
            <w:pPr>
              <w:jc w:val="center"/>
              <w:rPr>
                <w:rFonts w:ascii="Times New Roman" w:hAnsi="Times New Roman"/>
                <w:sz w:val="20"/>
              </w:rPr>
            </w:pPr>
            <w:r>
              <w:rPr>
                <w:rFonts w:ascii="Times New Roman" w:hAnsi="Times New Roman"/>
                <w:sz w:val="20"/>
              </w:rPr>
              <w:t xml:space="preserve">Республика Куба </w:t>
            </w:r>
          </w:p>
        </w:tc>
        <w:tc>
          <w:tcPr>
            <w:tcW w:w="3260" w:type="dxa"/>
            <w:tcBorders>
              <w:top w:val="single" w:sz="6" w:space="0" w:color="auto"/>
              <w:left w:val="single" w:sz="6" w:space="0" w:color="auto"/>
              <w:bottom w:val="single" w:sz="6" w:space="0" w:color="auto"/>
              <w:right w:val="single" w:sz="6" w:space="0" w:color="auto"/>
            </w:tcBorders>
          </w:tcPr>
          <w:p w:rsidR="00000000" w:rsidRDefault="00BA1DD9">
            <w:pPr>
              <w:jc w:val="center"/>
              <w:rPr>
                <w:rFonts w:ascii="Times New Roman" w:hAnsi="Times New Roman"/>
                <w:sz w:val="20"/>
              </w:rPr>
            </w:pPr>
          </w:p>
        </w:tc>
        <w:tc>
          <w:tcPr>
            <w:tcW w:w="2420" w:type="dxa"/>
            <w:tcBorders>
              <w:top w:val="single" w:sz="6" w:space="0" w:color="auto"/>
              <w:left w:val="single" w:sz="6" w:space="0" w:color="auto"/>
              <w:bottom w:val="single" w:sz="6" w:space="0" w:color="auto"/>
              <w:right w:val="single" w:sz="6" w:space="0" w:color="auto"/>
            </w:tcBorders>
          </w:tcPr>
          <w:p w:rsidR="00000000" w:rsidRDefault="00BA1DD9">
            <w:pPr>
              <w:jc w:val="center"/>
              <w:rPr>
                <w:rFonts w:ascii="Times New Roman" w:hAnsi="Times New Roman"/>
                <w:sz w:val="20"/>
              </w:rPr>
            </w:pP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BA1DD9">
            <w:pPr>
              <w:jc w:val="center"/>
              <w:rPr>
                <w:rFonts w:ascii="Times New Roman" w:hAnsi="Times New Roman"/>
                <w:sz w:val="20"/>
              </w:rPr>
            </w:pPr>
            <w:r>
              <w:rPr>
                <w:rFonts w:ascii="Times New Roman" w:hAnsi="Times New Roman"/>
                <w:sz w:val="20"/>
              </w:rPr>
              <w:t xml:space="preserve">МНР </w:t>
            </w:r>
          </w:p>
        </w:tc>
        <w:tc>
          <w:tcPr>
            <w:tcW w:w="3260" w:type="dxa"/>
            <w:tcBorders>
              <w:top w:val="single" w:sz="6" w:space="0" w:color="auto"/>
              <w:left w:val="single" w:sz="6" w:space="0" w:color="auto"/>
              <w:bottom w:val="single" w:sz="6" w:space="0" w:color="auto"/>
              <w:right w:val="single" w:sz="6" w:space="0" w:color="auto"/>
            </w:tcBorders>
          </w:tcPr>
          <w:p w:rsidR="00000000" w:rsidRDefault="00BA1DD9">
            <w:pPr>
              <w:jc w:val="center"/>
              <w:rPr>
                <w:rFonts w:ascii="Times New Roman" w:hAnsi="Times New Roman"/>
                <w:sz w:val="20"/>
              </w:rPr>
            </w:pPr>
          </w:p>
        </w:tc>
        <w:tc>
          <w:tcPr>
            <w:tcW w:w="2420" w:type="dxa"/>
            <w:tcBorders>
              <w:top w:val="single" w:sz="6" w:space="0" w:color="auto"/>
              <w:left w:val="single" w:sz="6" w:space="0" w:color="auto"/>
              <w:bottom w:val="single" w:sz="6" w:space="0" w:color="auto"/>
              <w:right w:val="single" w:sz="6" w:space="0" w:color="auto"/>
            </w:tcBorders>
          </w:tcPr>
          <w:p w:rsidR="00000000" w:rsidRDefault="00BA1DD9">
            <w:pPr>
              <w:jc w:val="center"/>
              <w:rPr>
                <w:rFonts w:ascii="Times New Roman" w:hAnsi="Times New Roman"/>
                <w:sz w:val="20"/>
              </w:rPr>
            </w:pP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BA1DD9">
            <w:pPr>
              <w:jc w:val="center"/>
              <w:rPr>
                <w:rFonts w:ascii="Times New Roman" w:hAnsi="Times New Roman"/>
                <w:sz w:val="20"/>
              </w:rPr>
            </w:pPr>
            <w:r>
              <w:rPr>
                <w:rFonts w:ascii="Times New Roman" w:hAnsi="Times New Roman"/>
                <w:sz w:val="20"/>
              </w:rPr>
              <w:t xml:space="preserve">ПНР </w:t>
            </w:r>
          </w:p>
        </w:tc>
        <w:tc>
          <w:tcPr>
            <w:tcW w:w="3260" w:type="dxa"/>
            <w:tcBorders>
              <w:top w:val="single" w:sz="6" w:space="0" w:color="auto"/>
              <w:left w:val="single" w:sz="6" w:space="0" w:color="auto"/>
              <w:bottom w:val="single" w:sz="6" w:space="0" w:color="auto"/>
              <w:right w:val="single" w:sz="6" w:space="0" w:color="auto"/>
            </w:tcBorders>
          </w:tcPr>
          <w:p w:rsidR="00000000" w:rsidRDefault="00BA1DD9">
            <w:pPr>
              <w:jc w:val="center"/>
              <w:rPr>
                <w:rFonts w:ascii="Times New Roman" w:hAnsi="Times New Roman"/>
                <w:sz w:val="20"/>
              </w:rPr>
            </w:pPr>
            <w:r>
              <w:rPr>
                <w:rFonts w:ascii="Times New Roman" w:hAnsi="Times New Roman"/>
                <w:sz w:val="20"/>
              </w:rPr>
              <w:t>Январь 1985 г.</w:t>
            </w:r>
          </w:p>
        </w:tc>
        <w:tc>
          <w:tcPr>
            <w:tcW w:w="2420" w:type="dxa"/>
            <w:tcBorders>
              <w:top w:val="single" w:sz="6" w:space="0" w:color="auto"/>
              <w:left w:val="single" w:sz="6" w:space="0" w:color="auto"/>
              <w:bottom w:val="single" w:sz="6" w:space="0" w:color="auto"/>
              <w:right w:val="single" w:sz="6" w:space="0" w:color="auto"/>
            </w:tcBorders>
          </w:tcPr>
          <w:p w:rsidR="00000000" w:rsidRDefault="00BA1DD9">
            <w:pPr>
              <w:jc w:val="center"/>
              <w:rPr>
                <w:rFonts w:ascii="Times New Roman" w:hAnsi="Times New Roman"/>
                <w:sz w:val="20"/>
              </w:rPr>
            </w:pPr>
            <w:r>
              <w:rPr>
                <w:rFonts w:ascii="Times New Roman" w:hAnsi="Times New Roman"/>
                <w:sz w:val="20"/>
              </w:rPr>
              <w:t>Январь 1985 г.</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BA1DD9">
            <w:pPr>
              <w:jc w:val="center"/>
              <w:rPr>
                <w:rFonts w:ascii="Times New Roman" w:hAnsi="Times New Roman"/>
                <w:sz w:val="20"/>
              </w:rPr>
            </w:pPr>
            <w:r>
              <w:rPr>
                <w:rFonts w:ascii="Times New Roman" w:hAnsi="Times New Roman"/>
                <w:sz w:val="20"/>
              </w:rPr>
              <w:t xml:space="preserve">СРР </w:t>
            </w:r>
          </w:p>
        </w:tc>
        <w:tc>
          <w:tcPr>
            <w:tcW w:w="3260" w:type="dxa"/>
            <w:tcBorders>
              <w:top w:val="single" w:sz="6" w:space="0" w:color="auto"/>
              <w:left w:val="single" w:sz="6" w:space="0" w:color="auto"/>
              <w:bottom w:val="single" w:sz="6" w:space="0" w:color="auto"/>
              <w:right w:val="single" w:sz="6" w:space="0" w:color="auto"/>
            </w:tcBorders>
          </w:tcPr>
          <w:p w:rsidR="00000000" w:rsidRDefault="00BA1DD9">
            <w:pPr>
              <w:jc w:val="center"/>
              <w:rPr>
                <w:rFonts w:ascii="Times New Roman" w:hAnsi="Times New Roman"/>
                <w:sz w:val="20"/>
              </w:rPr>
            </w:pPr>
            <w:r>
              <w:rPr>
                <w:rFonts w:ascii="Times New Roman" w:hAnsi="Times New Roman"/>
                <w:sz w:val="20"/>
              </w:rPr>
              <w:t>-</w:t>
            </w:r>
          </w:p>
        </w:tc>
        <w:tc>
          <w:tcPr>
            <w:tcW w:w="2420" w:type="dxa"/>
            <w:tcBorders>
              <w:top w:val="single" w:sz="6" w:space="0" w:color="auto"/>
              <w:left w:val="single" w:sz="6" w:space="0" w:color="auto"/>
              <w:bottom w:val="single" w:sz="6" w:space="0" w:color="auto"/>
              <w:right w:val="single" w:sz="6" w:space="0" w:color="auto"/>
            </w:tcBorders>
          </w:tcPr>
          <w:p w:rsidR="00000000" w:rsidRDefault="00BA1DD9">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BA1DD9">
            <w:pPr>
              <w:jc w:val="center"/>
              <w:rPr>
                <w:rFonts w:ascii="Times New Roman" w:hAnsi="Times New Roman"/>
                <w:sz w:val="20"/>
              </w:rPr>
            </w:pPr>
            <w:r>
              <w:rPr>
                <w:rFonts w:ascii="Times New Roman" w:hAnsi="Times New Roman"/>
                <w:sz w:val="20"/>
              </w:rPr>
              <w:t xml:space="preserve">СССР </w:t>
            </w:r>
          </w:p>
        </w:tc>
        <w:tc>
          <w:tcPr>
            <w:tcW w:w="3260" w:type="dxa"/>
            <w:tcBorders>
              <w:top w:val="single" w:sz="6" w:space="0" w:color="auto"/>
              <w:left w:val="single" w:sz="6" w:space="0" w:color="auto"/>
              <w:bottom w:val="single" w:sz="6" w:space="0" w:color="auto"/>
              <w:right w:val="single" w:sz="6" w:space="0" w:color="auto"/>
            </w:tcBorders>
          </w:tcPr>
          <w:p w:rsidR="00000000" w:rsidRDefault="00BA1DD9">
            <w:pPr>
              <w:jc w:val="center"/>
              <w:rPr>
                <w:rFonts w:ascii="Times New Roman" w:hAnsi="Times New Roman"/>
                <w:sz w:val="20"/>
              </w:rPr>
            </w:pPr>
            <w:r>
              <w:rPr>
                <w:rFonts w:ascii="Times New Roman" w:hAnsi="Times New Roman"/>
                <w:sz w:val="20"/>
              </w:rPr>
              <w:t>Январь 1985 г.</w:t>
            </w:r>
          </w:p>
        </w:tc>
        <w:tc>
          <w:tcPr>
            <w:tcW w:w="2420" w:type="dxa"/>
            <w:tcBorders>
              <w:top w:val="single" w:sz="6" w:space="0" w:color="auto"/>
              <w:left w:val="single" w:sz="6" w:space="0" w:color="auto"/>
              <w:bottom w:val="single" w:sz="6" w:space="0" w:color="auto"/>
              <w:right w:val="single" w:sz="6" w:space="0" w:color="auto"/>
            </w:tcBorders>
          </w:tcPr>
          <w:p w:rsidR="00000000" w:rsidRDefault="00BA1DD9">
            <w:pPr>
              <w:jc w:val="center"/>
              <w:rPr>
                <w:rFonts w:ascii="Times New Roman" w:hAnsi="Times New Roman"/>
                <w:sz w:val="20"/>
              </w:rPr>
            </w:pPr>
            <w:r>
              <w:rPr>
                <w:rFonts w:ascii="Times New Roman" w:hAnsi="Times New Roman"/>
                <w:sz w:val="20"/>
              </w:rPr>
              <w:t>Январь 1985 г.</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BA1DD9">
            <w:pPr>
              <w:jc w:val="center"/>
              <w:rPr>
                <w:rFonts w:ascii="Times New Roman" w:hAnsi="Times New Roman"/>
                <w:sz w:val="20"/>
              </w:rPr>
            </w:pPr>
            <w:r>
              <w:rPr>
                <w:rFonts w:ascii="Times New Roman" w:hAnsi="Times New Roman"/>
                <w:sz w:val="20"/>
              </w:rPr>
              <w:t xml:space="preserve">ЧССР </w:t>
            </w:r>
          </w:p>
        </w:tc>
        <w:tc>
          <w:tcPr>
            <w:tcW w:w="3260" w:type="dxa"/>
            <w:tcBorders>
              <w:top w:val="single" w:sz="6" w:space="0" w:color="auto"/>
              <w:left w:val="single" w:sz="6" w:space="0" w:color="auto"/>
              <w:bottom w:val="single" w:sz="6" w:space="0" w:color="auto"/>
              <w:right w:val="single" w:sz="6" w:space="0" w:color="auto"/>
            </w:tcBorders>
          </w:tcPr>
          <w:p w:rsidR="00000000" w:rsidRDefault="00BA1DD9">
            <w:pPr>
              <w:jc w:val="center"/>
              <w:rPr>
                <w:rFonts w:ascii="Times New Roman" w:hAnsi="Times New Roman"/>
                <w:sz w:val="20"/>
              </w:rPr>
            </w:pPr>
            <w:r>
              <w:rPr>
                <w:rFonts w:ascii="Times New Roman" w:hAnsi="Times New Roman"/>
                <w:sz w:val="20"/>
              </w:rPr>
              <w:t>Январь 1985 г.</w:t>
            </w:r>
          </w:p>
        </w:tc>
        <w:tc>
          <w:tcPr>
            <w:tcW w:w="2420" w:type="dxa"/>
            <w:tcBorders>
              <w:top w:val="single" w:sz="6" w:space="0" w:color="auto"/>
              <w:left w:val="single" w:sz="6" w:space="0" w:color="auto"/>
              <w:bottom w:val="single" w:sz="6" w:space="0" w:color="auto"/>
              <w:right w:val="single" w:sz="6" w:space="0" w:color="auto"/>
            </w:tcBorders>
          </w:tcPr>
          <w:p w:rsidR="00000000" w:rsidRDefault="00BA1DD9">
            <w:pPr>
              <w:jc w:val="center"/>
              <w:rPr>
                <w:rFonts w:ascii="Times New Roman" w:hAnsi="Times New Roman"/>
                <w:sz w:val="20"/>
              </w:rPr>
            </w:pPr>
            <w:r>
              <w:rPr>
                <w:rFonts w:ascii="Times New Roman" w:hAnsi="Times New Roman"/>
                <w:sz w:val="20"/>
              </w:rPr>
              <w:t>Январь 1987 г.</w:t>
            </w:r>
          </w:p>
        </w:tc>
      </w:tr>
    </w:tbl>
    <w:p w:rsidR="00000000" w:rsidRDefault="00BA1DD9">
      <w:pPr>
        <w:ind w:firstLine="450"/>
        <w:jc w:val="both"/>
        <w:rPr>
          <w:rFonts w:ascii="Times New Roman" w:hAnsi="Times New Roman"/>
          <w:sz w:val="20"/>
        </w:rPr>
      </w:pPr>
    </w:p>
    <w:p w:rsidR="00000000" w:rsidRDefault="00BA1DD9">
      <w:pPr>
        <w:ind w:firstLine="225"/>
        <w:jc w:val="both"/>
        <w:rPr>
          <w:rFonts w:ascii="Times New Roman" w:hAnsi="Times New Roman"/>
          <w:sz w:val="20"/>
        </w:rPr>
      </w:pPr>
      <w:r>
        <w:rPr>
          <w:rFonts w:ascii="Times New Roman" w:hAnsi="Times New Roman"/>
          <w:sz w:val="20"/>
        </w:rPr>
        <w:t xml:space="preserve">5. Срок проверки - 1990 г. </w:t>
      </w:r>
    </w:p>
    <w:p w:rsidR="00000000" w:rsidRDefault="00BA1DD9">
      <w:pPr>
        <w:ind w:firstLine="225"/>
        <w:jc w:val="both"/>
        <w:rPr>
          <w:rFonts w:ascii="Times New Roman" w:hAnsi="Times New Roman"/>
          <w:sz w:val="20"/>
        </w:rPr>
      </w:pPr>
    </w:p>
    <w:p w:rsidR="00000000" w:rsidRDefault="00BA1DD9">
      <w:pPr>
        <w:ind w:firstLine="225"/>
        <w:jc w:val="both"/>
        <w:rPr>
          <w:rFonts w:ascii="Times New Roman" w:hAnsi="Times New Roman"/>
          <w:sz w:val="20"/>
        </w:rPr>
      </w:pPr>
      <w:r>
        <w:rPr>
          <w:rFonts w:ascii="Times New Roman" w:hAnsi="Times New Roman"/>
          <w:sz w:val="20"/>
        </w:rPr>
        <w:t>6. УТВЕРЖДЕН Постоянной Комиссией по сотрудничеству в области стандартизации. Дрезден, декабрь 1983 г.</w:t>
      </w:r>
    </w:p>
    <w:p w:rsidR="00000000" w:rsidRDefault="00BA1DD9">
      <w:pPr>
        <w:ind w:firstLine="225"/>
        <w:jc w:val="both"/>
        <w:rPr>
          <w:rFonts w:ascii="Times New Roman" w:hAnsi="Times New Roman"/>
          <w:sz w:val="20"/>
        </w:rPr>
      </w:pPr>
    </w:p>
    <w:p w:rsidR="00000000" w:rsidRDefault="00BA1DD9">
      <w:pPr>
        <w:ind w:firstLine="225"/>
        <w:jc w:val="both"/>
        <w:rPr>
          <w:rFonts w:ascii="Times New Roman" w:hAnsi="Times New Roman"/>
          <w:sz w:val="20"/>
        </w:rPr>
      </w:pPr>
      <w:r>
        <w:rPr>
          <w:rFonts w:ascii="Times New Roman" w:hAnsi="Times New Roman"/>
          <w:sz w:val="20"/>
        </w:rPr>
        <w:t>Настоящий стандарт СЭВ устанавливает общие положения по проектированию защиты от коррозии строительных конструкций и материалов в зданиях и сооружениях, предназначенных для эксплуатации в агрессивных средах.</w:t>
      </w:r>
    </w:p>
    <w:p w:rsidR="00000000" w:rsidRDefault="00BA1DD9">
      <w:pPr>
        <w:ind w:firstLine="225"/>
        <w:jc w:val="both"/>
        <w:rPr>
          <w:rFonts w:ascii="Times New Roman" w:hAnsi="Times New Roman"/>
          <w:sz w:val="20"/>
        </w:rPr>
      </w:pPr>
    </w:p>
    <w:p w:rsidR="00000000" w:rsidRDefault="00BA1DD9">
      <w:pPr>
        <w:ind w:firstLine="225"/>
        <w:jc w:val="both"/>
        <w:rPr>
          <w:rFonts w:ascii="Times New Roman" w:hAnsi="Times New Roman"/>
          <w:sz w:val="20"/>
        </w:rPr>
      </w:pPr>
    </w:p>
    <w:p w:rsidR="00000000" w:rsidRDefault="00BA1DD9">
      <w:pPr>
        <w:pStyle w:val="Heading"/>
        <w:jc w:val="center"/>
        <w:rPr>
          <w:rFonts w:ascii="Times New Roman" w:hAnsi="Times New Roman"/>
          <w:sz w:val="20"/>
        </w:rPr>
      </w:pPr>
      <w:r>
        <w:rPr>
          <w:rFonts w:ascii="Times New Roman" w:hAnsi="Times New Roman"/>
          <w:sz w:val="20"/>
        </w:rPr>
        <w:t>1. Общие требования</w:t>
      </w:r>
    </w:p>
    <w:p w:rsidR="00000000" w:rsidRDefault="00BA1DD9">
      <w:pPr>
        <w:jc w:val="both"/>
        <w:rPr>
          <w:rFonts w:ascii="Times New Roman" w:hAnsi="Times New Roman"/>
          <w:sz w:val="20"/>
        </w:rPr>
      </w:pPr>
    </w:p>
    <w:p w:rsidR="00000000" w:rsidRDefault="00BA1DD9">
      <w:pPr>
        <w:ind w:firstLine="225"/>
        <w:jc w:val="both"/>
        <w:rPr>
          <w:rFonts w:ascii="Times New Roman" w:hAnsi="Times New Roman"/>
          <w:sz w:val="20"/>
        </w:rPr>
      </w:pPr>
      <w:r>
        <w:rPr>
          <w:rFonts w:ascii="Times New Roman" w:hAnsi="Times New Roman"/>
          <w:sz w:val="20"/>
        </w:rPr>
        <w:t>1.1. Технические решения</w:t>
      </w:r>
      <w:r>
        <w:rPr>
          <w:rFonts w:ascii="Times New Roman" w:hAnsi="Times New Roman"/>
          <w:sz w:val="20"/>
        </w:rPr>
        <w:t xml:space="preserve"> по защите от коррозии строительных конструкций должны быть самостоятельной частью проектов зданий и сооружений.</w:t>
      </w:r>
    </w:p>
    <w:p w:rsidR="00000000" w:rsidRDefault="00BA1DD9">
      <w:pPr>
        <w:ind w:firstLine="225"/>
        <w:jc w:val="both"/>
        <w:rPr>
          <w:rFonts w:ascii="Times New Roman" w:hAnsi="Times New Roman"/>
          <w:sz w:val="20"/>
        </w:rPr>
      </w:pPr>
      <w:r>
        <w:rPr>
          <w:rFonts w:ascii="Times New Roman" w:hAnsi="Times New Roman"/>
          <w:sz w:val="20"/>
        </w:rPr>
        <w:t>1.2. При проектировании защиты от коррозии строительных конструкций и материалов следует определять характеристики агрессивной среды, в условиях которой происходят те или иные коррозионные разрушения.</w:t>
      </w:r>
    </w:p>
    <w:p w:rsidR="00000000" w:rsidRDefault="00BA1DD9">
      <w:pPr>
        <w:ind w:firstLine="225"/>
        <w:jc w:val="both"/>
        <w:rPr>
          <w:rFonts w:ascii="Times New Roman" w:hAnsi="Times New Roman"/>
          <w:sz w:val="20"/>
        </w:rPr>
      </w:pPr>
      <w:r>
        <w:rPr>
          <w:rFonts w:ascii="Times New Roman" w:hAnsi="Times New Roman"/>
          <w:sz w:val="20"/>
        </w:rPr>
        <w:t>1.2.1. В зависимости от физического состояния агрессивные среды подразделяют на газообразные, жидкие и твердые.</w:t>
      </w:r>
    </w:p>
    <w:p w:rsidR="00000000" w:rsidRDefault="00BA1DD9">
      <w:pPr>
        <w:ind w:firstLine="225"/>
        <w:jc w:val="both"/>
        <w:rPr>
          <w:rFonts w:ascii="Times New Roman" w:hAnsi="Times New Roman"/>
          <w:sz w:val="20"/>
        </w:rPr>
      </w:pPr>
      <w:r>
        <w:rPr>
          <w:rFonts w:ascii="Times New Roman" w:hAnsi="Times New Roman"/>
          <w:sz w:val="20"/>
        </w:rPr>
        <w:t>1.2.2. В зависимости от интенсивности агрессивного воздействия на строительные констру</w:t>
      </w:r>
      <w:r>
        <w:rPr>
          <w:rFonts w:ascii="Times New Roman" w:hAnsi="Times New Roman"/>
          <w:sz w:val="20"/>
        </w:rPr>
        <w:t xml:space="preserve">кции среды подразделяют на классы, которые определяют по отношению к конкретному не защищенному от коррозии материалу. Среды, воздействующие на бетонные и </w:t>
      </w:r>
      <w:r>
        <w:rPr>
          <w:rFonts w:ascii="Times New Roman" w:hAnsi="Times New Roman"/>
          <w:sz w:val="20"/>
        </w:rPr>
        <w:lastRenderedPageBreak/>
        <w:t>железобетонные конструкции, подразделяют на слабоагрессивные, среднеагрессивные и сильноагрессивные.</w:t>
      </w:r>
    </w:p>
    <w:p w:rsidR="00000000" w:rsidRDefault="00BA1DD9">
      <w:pPr>
        <w:ind w:firstLine="225"/>
        <w:jc w:val="both"/>
        <w:rPr>
          <w:rFonts w:ascii="Times New Roman" w:hAnsi="Times New Roman"/>
          <w:sz w:val="20"/>
        </w:rPr>
      </w:pPr>
      <w:r>
        <w:rPr>
          <w:rFonts w:ascii="Times New Roman" w:hAnsi="Times New Roman"/>
          <w:sz w:val="20"/>
        </w:rPr>
        <w:t>1.2.3. В зависимости от характера воздействия агрессивных сред на строительный материал их подразделяют на химические (например сульфатная, магнезиальная, кислотная, щелочная и т.п.) и биологические.</w:t>
      </w:r>
    </w:p>
    <w:p w:rsidR="00000000" w:rsidRDefault="00BA1DD9">
      <w:pPr>
        <w:ind w:firstLine="225"/>
        <w:jc w:val="both"/>
        <w:rPr>
          <w:rFonts w:ascii="Times New Roman" w:hAnsi="Times New Roman"/>
          <w:sz w:val="20"/>
        </w:rPr>
      </w:pPr>
      <w:r>
        <w:rPr>
          <w:rFonts w:ascii="Times New Roman" w:hAnsi="Times New Roman"/>
          <w:sz w:val="20"/>
        </w:rPr>
        <w:t>1.3. Для предотвращения коррозионного разрушения строите</w:t>
      </w:r>
      <w:r>
        <w:rPr>
          <w:rFonts w:ascii="Times New Roman" w:hAnsi="Times New Roman"/>
          <w:sz w:val="20"/>
        </w:rPr>
        <w:t>льных материалов и конструкций могут быть предусмотрены следующие виды защиты:</w:t>
      </w:r>
    </w:p>
    <w:p w:rsidR="00000000" w:rsidRDefault="00BA1DD9">
      <w:pPr>
        <w:ind w:firstLine="225"/>
        <w:jc w:val="both"/>
        <w:rPr>
          <w:rFonts w:ascii="Times New Roman" w:hAnsi="Times New Roman"/>
          <w:sz w:val="20"/>
        </w:rPr>
      </w:pPr>
      <w:r>
        <w:rPr>
          <w:rFonts w:ascii="Times New Roman" w:hAnsi="Times New Roman"/>
          <w:sz w:val="20"/>
        </w:rPr>
        <w:t>1) первичная, которая заключается в выборе материала конструкции или в создании его структуры с тем, чтобы обеспечить стойкость этого материала при эксплуатации в соответствующей агрессивной среде;</w:t>
      </w:r>
    </w:p>
    <w:p w:rsidR="00000000" w:rsidRDefault="00BA1DD9">
      <w:pPr>
        <w:ind w:firstLine="225"/>
        <w:jc w:val="both"/>
        <w:rPr>
          <w:rFonts w:ascii="Times New Roman" w:hAnsi="Times New Roman"/>
          <w:sz w:val="20"/>
        </w:rPr>
      </w:pPr>
      <w:r>
        <w:rPr>
          <w:rFonts w:ascii="Times New Roman" w:hAnsi="Times New Roman"/>
          <w:sz w:val="20"/>
        </w:rPr>
        <w:t>2) вторичная, которая заключается в нанесении защитного покрытия, которое ограничивает или исключает коррозионное разрушение материала строительной конструкции при воздействии на него агрессивной среды;</w:t>
      </w:r>
    </w:p>
    <w:p w:rsidR="00000000" w:rsidRDefault="00BA1DD9">
      <w:pPr>
        <w:ind w:firstLine="225"/>
        <w:jc w:val="both"/>
        <w:rPr>
          <w:rFonts w:ascii="Times New Roman" w:hAnsi="Times New Roman"/>
          <w:sz w:val="20"/>
        </w:rPr>
      </w:pPr>
      <w:r>
        <w:rPr>
          <w:rFonts w:ascii="Times New Roman" w:hAnsi="Times New Roman"/>
          <w:sz w:val="20"/>
        </w:rPr>
        <w:t>3) специальная, которая заключае</w:t>
      </w:r>
      <w:r>
        <w:rPr>
          <w:rFonts w:ascii="Times New Roman" w:hAnsi="Times New Roman"/>
          <w:sz w:val="20"/>
        </w:rPr>
        <w:t>тся в осуществлении технических мероприятий, не охваченных в подпунктах 1 и 2, но позволяющих защитить строительные конструкции и материалы от коррозии.</w:t>
      </w:r>
    </w:p>
    <w:p w:rsidR="00000000" w:rsidRDefault="00BA1DD9">
      <w:pPr>
        <w:ind w:firstLine="225"/>
        <w:jc w:val="both"/>
        <w:rPr>
          <w:rFonts w:ascii="Times New Roman" w:hAnsi="Times New Roman"/>
          <w:sz w:val="20"/>
        </w:rPr>
      </w:pPr>
      <w:r>
        <w:rPr>
          <w:rFonts w:ascii="Times New Roman" w:hAnsi="Times New Roman"/>
          <w:sz w:val="20"/>
        </w:rPr>
        <w:t>1.4. Исходными данными для проектирования защиты от коррозии являются:</w:t>
      </w:r>
    </w:p>
    <w:p w:rsidR="00000000" w:rsidRDefault="00BA1DD9">
      <w:pPr>
        <w:ind w:firstLine="225"/>
        <w:jc w:val="both"/>
        <w:rPr>
          <w:rFonts w:ascii="Times New Roman" w:hAnsi="Times New Roman"/>
          <w:sz w:val="20"/>
        </w:rPr>
      </w:pPr>
      <w:r>
        <w:rPr>
          <w:rFonts w:ascii="Times New Roman" w:hAnsi="Times New Roman"/>
          <w:sz w:val="20"/>
        </w:rPr>
        <w:t>1) характеристика агрессивной среды: вид и концентрация вещества, частота и продолжительность агрессивного воздействия;</w:t>
      </w:r>
    </w:p>
    <w:p w:rsidR="00000000" w:rsidRDefault="00BA1DD9">
      <w:pPr>
        <w:ind w:firstLine="225"/>
        <w:jc w:val="both"/>
        <w:rPr>
          <w:rFonts w:ascii="Times New Roman" w:hAnsi="Times New Roman"/>
          <w:sz w:val="20"/>
        </w:rPr>
      </w:pPr>
      <w:r>
        <w:rPr>
          <w:rFonts w:ascii="Times New Roman" w:hAnsi="Times New Roman"/>
          <w:sz w:val="20"/>
        </w:rPr>
        <w:t>2) условия эксплуатации: температурно-влажностный режим в помещениях, вероятность попадания на строительные конструкции агрессивных веществ, наличие и количество пыли (</w:t>
      </w:r>
      <w:r>
        <w:rPr>
          <w:rFonts w:ascii="Times New Roman" w:hAnsi="Times New Roman"/>
          <w:sz w:val="20"/>
        </w:rPr>
        <w:t>в особенности пыли, содержащей соединения солей) и др.;</w:t>
      </w:r>
    </w:p>
    <w:p w:rsidR="00000000" w:rsidRDefault="00BA1DD9">
      <w:pPr>
        <w:ind w:firstLine="225"/>
        <w:jc w:val="both"/>
        <w:rPr>
          <w:rFonts w:ascii="Times New Roman" w:hAnsi="Times New Roman"/>
          <w:sz w:val="20"/>
        </w:rPr>
      </w:pPr>
      <w:r>
        <w:rPr>
          <w:rFonts w:ascii="Times New Roman" w:hAnsi="Times New Roman"/>
          <w:sz w:val="20"/>
        </w:rPr>
        <w:t>3) климатические условия района строительства;</w:t>
      </w:r>
    </w:p>
    <w:p w:rsidR="00000000" w:rsidRDefault="00BA1DD9">
      <w:pPr>
        <w:ind w:firstLine="225"/>
        <w:jc w:val="both"/>
        <w:rPr>
          <w:rFonts w:ascii="Times New Roman" w:hAnsi="Times New Roman"/>
          <w:sz w:val="20"/>
        </w:rPr>
      </w:pPr>
      <w:r>
        <w:rPr>
          <w:rFonts w:ascii="Times New Roman" w:hAnsi="Times New Roman"/>
          <w:sz w:val="20"/>
        </w:rPr>
        <w:t>4) результаты инженерно-геологических изысканий;</w:t>
      </w:r>
    </w:p>
    <w:p w:rsidR="00000000" w:rsidRDefault="00BA1DD9">
      <w:pPr>
        <w:ind w:firstLine="225"/>
        <w:jc w:val="both"/>
        <w:rPr>
          <w:rFonts w:ascii="Times New Roman" w:hAnsi="Times New Roman"/>
          <w:sz w:val="20"/>
        </w:rPr>
      </w:pPr>
      <w:r>
        <w:rPr>
          <w:rFonts w:ascii="Times New Roman" w:hAnsi="Times New Roman"/>
          <w:sz w:val="20"/>
        </w:rPr>
        <w:t>5) предполагаемые изменения степени агрессивности среды в период эксплуатации здания или сооружения;</w:t>
      </w:r>
    </w:p>
    <w:p w:rsidR="00000000" w:rsidRDefault="00BA1DD9">
      <w:pPr>
        <w:ind w:firstLine="225"/>
        <w:jc w:val="both"/>
        <w:rPr>
          <w:rFonts w:ascii="Times New Roman" w:hAnsi="Times New Roman"/>
          <w:sz w:val="20"/>
        </w:rPr>
      </w:pPr>
      <w:r>
        <w:rPr>
          <w:rFonts w:ascii="Times New Roman" w:hAnsi="Times New Roman"/>
          <w:sz w:val="20"/>
        </w:rPr>
        <w:t>6) механические воздействия на конструкцию;</w:t>
      </w:r>
    </w:p>
    <w:p w:rsidR="00000000" w:rsidRDefault="00BA1DD9">
      <w:pPr>
        <w:ind w:firstLine="225"/>
        <w:jc w:val="both"/>
        <w:rPr>
          <w:rFonts w:ascii="Times New Roman" w:hAnsi="Times New Roman"/>
          <w:sz w:val="20"/>
        </w:rPr>
      </w:pPr>
      <w:r>
        <w:rPr>
          <w:rFonts w:ascii="Times New Roman" w:hAnsi="Times New Roman"/>
          <w:sz w:val="20"/>
        </w:rPr>
        <w:t>7) термические воздействия на конструкцию.</w:t>
      </w:r>
    </w:p>
    <w:p w:rsidR="00000000" w:rsidRDefault="00BA1DD9">
      <w:pPr>
        <w:ind w:firstLine="225"/>
        <w:jc w:val="both"/>
        <w:rPr>
          <w:rFonts w:ascii="Times New Roman" w:hAnsi="Times New Roman"/>
          <w:sz w:val="20"/>
        </w:rPr>
      </w:pPr>
      <w:r>
        <w:rPr>
          <w:rFonts w:ascii="Times New Roman" w:hAnsi="Times New Roman"/>
          <w:sz w:val="20"/>
        </w:rPr>
        <w:t xml:space="preserve">1.5. При воздействии на здание или сооружение нескольких различных агрессивных сред необходимо определять соответствующие зоны конкретных агрессивных воздействий и степени </w:t>
      </w:r>
      <w:r>
        <w:rPr>
          <w:rFonts w:ascii="Times New Roman" w:hAnsi="Times New Roman"/>
          <w:sz w:val="20"/>
        </w:rPr>
        <w:t>агрессивности в этих зонах.</w:t>
      </w:r>
    </w:p>
    <w:p w:rsidR="00000000" w:rsidRDefault="00BA1DD9">
      <w:pPr>
        <w:ind w:firstLine="225"/>
        <w:jc w:val="both"/>
        <w:rPr>
          <w:rFonts w:ascii="Times New Roman" w:hAnsi="Times New Roman"/>
          <w:sz w:val="20"/>
        </w:rPr>
      </w:pPr>
      <w:r>
        <w:rPr>
          <w:rFonts w:ascii="Times New Roman" w:hAnsi="Times New Roman"/>
          <w:sz w:val="20"/>
        </w:rPr>
        <w:t>1.6. В зависимости от степени агрессивности среды следует применять следующие виды защиты или их сочетания:</w:t>
      </w:r>
    </w:p>
    <w:p w:rsidR="00000000" w:rsidRDefault="00BA1DD9">
      <w:pPr>
        <w:ind w:firstLine="225"/>
        <w:jc w:val="both"/>
        <w:rPr>
          <w:rFonts w:ascii="Times New Roman" w:hAnsi="Times New Roman"/>
          <w:sz w:val="20"/>
        </w:rPr>
      </w:pPr>
      <w:r>
        <w:rPr>
          <w:rFonts w:ascii="Times New Roman" w:hAnsi="Times New Roman"/>
          <w:sz w:val="20"/>
        </w:rPr>
        <w:t>1) в слабоагрессивной среде - первичную или вторичную;</w:t>
      </w:r>
    </w:p>
    <w:p w:rsidR="00000000" w:rsidRDefault="00BA1DD9">
      <w:pPr>
        <w:ind w:firstLine="225"/>
        <w:jc w:val="both"/>
        <w:rPr>
          <w:rFonts w:ascii="Times New Roman" w:hAnsi="Times New Roman"/>
          <w:sz w:val="20"/>
        </w:rPr>
      </w:pPr>
      <w:r>
        <w:rPr>
          <w:rFonts w:ascii="Times New Roman" w:hAnsi="Times New Roman"/>
          <w:sz w:val="20"/>
        </w:rPr>
        <w:t>2) в среднеагрессивной среде - первичную и вторичную, осуществляя последнюю путем нанесения защитного покрытия, ограничивающего доступ агрессивной среды к материалу конструкции;</w:t>
      </w:r>
    </w:p>
    <w:p w:rsidR="00000000" w:rsidRDefault="00BA1DD9">
      <w:pPr>
        <w:ind w:firstLine="225"/>
        <w:jc w:val="both"/>
        <w:rPr>
          <w:rFonts w:ascii="Times New Roman" w:hAnsi="Times New Roman"/>
          <w:sz w:val="20"/>
        </w:rPr>
      </w:pPr>
      <w:r>
        <w:rPr>
          <w:rFonts w:ascii="Times New Roman" w:hAnsi="Times New Roman"/>
          <w:sz w:val="20"/>
        </w:rPr>
        <w:t>3) в сильноагрессивной среде - первичную и вторичную, осуществляя последнюю путем нанесения покрытия, исключающего доступ агрессивной среды к м</w:t>
      </w:r>
      <w:r>
        <w:rPr>
          <w:rFonts w:ascii="Times New Roman" w:hAnsi="Times New Roman"/>
          <w:sz w:val="20"/>
        </w:rPr>
        <w:t>атериалу конструкции.</w:t>
      </w:r>
    </w:p>
    <w:p w:rsidR="00000000" w:rsidRDefault="00BA1DD9">
      <w:pPr>
        <w:ind w:firstLine="225"/>
        <w:jc w:val="both"/>
        <w:rPr>
          <w:rFonts w:ascii="Times New Roman" w:hAnsi="Times New Roman"/>
          <w:sz w:val="20"/>
        </w:rPr>
      </w:pPr>
      <w:r>
        <w:rPr>
          <w:rFonts w:ascii="Times New Roman" w:hAnsi="Times New Roman"/>
          <w:sz w:val="20"/>
        </w:rPr>
        <w:t>В особых экономически обоснованных случаях эксплуатации зданий и сооружений можно применять специальную защиту от коррозии.</w:t>
      </w:r>
    </w:p>
    <w:p w:rsidR="00000000" w:rsidRDefault="00BA1DD9">
      <w:pPr>
        <w:ind w:firstLine="225"/>
        <w:jc w:val="both"/>
        <w:rPr>
          <w:rFonts w:ascii="Times New Roman" w:hAnsi="Times New Roman"/>
          <w:sz w:val="20"/>
        </w:rPr>
      </w:pPr>
      <w:r>
        <w:rPr>
          <w:rFonts w:ascii="Times New Roman" w:hAnsi="Times New Roman"/>
          <w:sz w:val="20"/>
        </w:rPr>
        <w:t>1.7. Окончательное решение о виде и материалах для защиты от коррозии строительных конструкций следует принимать на основе сравнения технико-экономических показателей различных вариантов технических решений.</w:t>
      </w:r>
    </w:p>
    <w:p w:rsidR="00000000" w:rsidRDefault="00BA1DD9">
      <w:pPr>
        <w:ind w:firstLine="225"/>
        <w:jc w:val="both"/>
        <w:rPr>
          <w:rFonts w:ascii="Times New Roman" w:hAnsi="Times New Roman"/>
          <w:sz w:val="20"/>
        </w:rPr>
      </w:pPr>
      <w:r>
        <w:rPr>
          <w:rFonts w:ascii="Times New Roman" w:hAnsi="Times New Roman"/>
          <w:sz w:val="20"/>
        </w:rPr>
        <w:t>При технико-экономических расчетах должны быть учтены капиталовложения, средняя годовая стоимость защиты и стоимость ее периодического восстановления, а также</w:t>
      </w:r>
      <w:r>
        <w:rPr>
          <w:rFonts w:ascii="Times New Roman" w:hAnsi="Times New Roman"/>
          <w:sz w:val="20"/>
        </w:rPr>
        <w:t xml:space="preserve"> величина вынужденных потерь, вызываемых необходимостью перерыва производственного процесса на время восстановления защиты от коррозии.</w:t>
      </w:r>
    </w:p>
    <w:p w:rsidR="00000000" w:rsidRDefault="00BA1DD9">
      <w:pPr>
        <w:ind w:firstLine="225"/>
        <w:jc w:val="both"/>
        <w:rPr>
          <w:rFonts w:ascii="Times New Roman" w:hAnsi="Times New Roman"/>
          <w:sz w:val="20"/>
        </w:rPr>
      </w:pPr>
      <w:r>
        <w:rPr>
          <w:rFonts w:ascii="Times New Roman" w:hAnsi="Times New Roman"/>
          <w:sz w:val="20"/>
        </w:rPr>
        <w:t>Срок службы защиты от коррозии строительных конструкций с учетом необходимости ее периодического восстановления должен соответствовать сроку службы здания или сооружения.</w:t>
      </w:r>
    </w:p>
    <w:p w:rsidR="00000000" w:rsidRDefault="00BA1DD9">
      <w:pPr>
        <w:ind w:firstLine="225"/>
        <w:jc w:val="both"/>
        <w:rPr>
          <w:rFonts w:ascii="Times New Roman" w:hAnsi="Times New Roman"/>
          <w:sz w:val="20"/>
        </w:rPr>
      </w:pPr>
      <w:r>
        <w:rPr>
          <w:rFonts w:ascii="Times New Roman" w:hAnsi="Times New Roman"/>
          <w:sz w:val="20"/>
        </w:rPr>
        <w:t>1.8. Перед началом проектирования отдельных строительных конструкций и конструктивных элементов следует определять необходимость и возможность осуществления первичной защиты от коррозии. Технические решени</w:t>
      </w:r>
      <w:r>
        <w:rPr>
          <w:rFonts w:ascii="Times New Roman" w:hAnsi="Times New Roman"/>
          <w:sz w:val="20"/>
        </w:rPr>
        <w:t>я в этом случае должны предусматривать возможность осуществления при необходимости эффективной вторичной защиты от коррозии в процессе эксплуатации здания или сооружения.</w:t>
      </w:r>
    </w:p>
    <w:p w:rsidR="00000000" w:rsidRDefault="00BA1DD9">
      <w:pPr>
        <w:ind w:firstLine="225"/>
        <w:jc w:val="both"/>
        <w:rPr>
          <w:rFonts w:ascii="Times New Roman" w:hAnsi="Times New Roman"/>
          <w:sz w:val="20"/>
        </w:rPr>
      </w:pPr>
      <w:r>
        <w:rPr>
          <w:rFonts w:ascii="Times New Roman" w:hAnsi="Times New Roman"/>
          <w:sz w:val="20"/>
        </w:rPr>
        <w:t>1.9. Для осуществления вторичной защиты от коррозии архитектурные и конструктивные решения, а также расположение машин и оборудования в помещениях должны предусматривать свободный доступ ко всем конструктивным элементам как для периодического осмотра, так и для восстановления защитных покрытий без прерывания производственного процесса.</w:t>
      </w:r>
    </w:p>
    <w:p w:rsidR="00000000" w:rsidRDefault="00BA1DD9">
      <w:pPr>
        <w:ind w:firstLine="225"/>
        <w:jc w:val="both"/>
        <w:rPr>
          <w:rFonts w:ascii="Times New Roman" w:hAnsi="Times New Roman"/>
          <w:sz w:val="20"/>
        </w:rPr>
      </w:pPr>
      <w:r>
        <w:rPr>
          <w:rFonts w:ascii="Times New Roman" w:hAnsi="Times New Roman"/>
          <w:sz w:val="20"/>
        </w:rPr>
        <w:lastRenderedPageBreak/>
        <w:t>1.1</w:t>
      </w:r>
      <w:r>
        <w:rPr>
          <w:rFonts w:ascii="Times New Roman" w:hAnsi="Times New Roman"/>
          <w:sz w:val="20"/>
        </w:rPr>
        <w:t>0. Технические решения в проектах зданий и сооружений, эксплуатируемых в агрессивных средах, должны быть направлены на ликвидацию агрессивных воздействий и уменьшение коррозионных разрушений строительных конструкций.</w:t>
      </w:r>
    </w:p>
    <w:p w:rsidR="00000000" w:rsidRDefault="00BA1DD9">
      <w:pPr>
        <w:ind w:firstLine="225"/>
        <w:jc w:val="both"/>
        <w:rPr>
          <w:rFonts w:ascii="Times New Roman" w:hAnsi="Times New Roman"/>
          <w:sz w:val="20"/>
        </w:rPr>
      </w:pPr>
      <w:r>
        <w:rPr>
          <w:rFonts w:ascii="Times New Roman" w:hAnsi="Times New Roman"/>
          <w:sz w:val="20"/>
        </w:rPr>
        <w:t>1.10.1. Технологические решения должны предусматривать:</w:t>
      </w:r>
    </w:p>
    <w:p w:rsidR="00000000" w:rsidRDefault="00BA1DD9">
      <w:pPr>
        <w:ind w:firstLine="225"/>
        <w:jc w:val="both"/>
        <w:rPr>
          <w:rFonts w:ascii="Times New Roman" w:hAnsi="Times New Roman"/>
          <w:sz w:val="20"/>
        </w:rPr>
      </w:pPr>
      <w:r>
        <w:rPr>
          <w:rFonts w:ascii="Times New Roman" w:hAnsi="Times New Roman"/>
          <w:sz w:val="20"/>
        </w:rPr>
        <w:t xml:space="preserve">1) герметизацию технологического оборудования и выбор соответствующих способов транспортирования и дозирования агрессивного сырья, а также приема и передачи полуфабрикатов из него, исключающих попадание агрессивных веществ на строительные </w:t>
      </w:r>
      <w:r>
        <w:rPr>
          <w:rFonts w:ascii="Times New Roman" w:hAnsi="Times New Roman"/>
          <w:sz w:val="20"/>
        </w:rPr>
        <w:t>конструкции;</w:t>
      </w:r>
    </w:p>
    <w:p w:rsidR="00000000" w:rsidRDefault="00BA1DD9">
      <w:pPr>
        <w:ind w:firstLine="225"/>
        <w:jc w:val="both"/>
        <w:rPr>
          <w:rFonts w:ascii="Times New Roman" w:hAnsi="Times New Roman"/>
          <w:sz w:val="20"/>
        </w:rPr>
      </w:pPr>
      <w:r>
        <w:rPr>
          <w:rFonts w:ascii="Times New Roman" w:hAnsi="Times New Roman"/>
          <w:sz w:val="20"/>
        </w:rPr>
        <w:t>2) группирование технологического оборудования и установок, не поддающихся герметизации и предназначенных для обработки веществ, оказывающих одинаковые агрессивные воздействия на строительные конструкции, и размещение их в отдельных помещениях, зданиях или вне зданий;</w:t>
      </w:r>
    </w:p>
    <w:p w:rsidR="00000000" w:rsidRDefault="00BA1DD9">
      <w:pPr>
        <w:ind w:firstLine="225"/>
        <w:jc w:val="both"/>
        <w:rPr>
          <w:rFonts w:ascii="Times New Roman" w:hAnsi="Times New Roman"/>
          <w:sz w:val="20"/>
        </w:rPr>
      </w:pPr>
      <w:r>
        <w:rPr>
          <w:rFonts w:ascii="Times New Roman" w:hAnsi="Times New Roman"/>
          <w:sz w:val="20"/>
        </w:rPr>
        <w:t>3) нейтрализацию неизбежных потерь и отходов агрессивных веществ.</w:t>
      </w:r>
    </w:p>
    <w:p w:rsidR="00000000" w:rsidRDefault="00BA1DD9">
      <w:pPr>
        <w:ind w:firstLine="225"/>
        <w:jc w:val="both"/>
        <w:rPr>
          <w:rFonts w:ascii="Times New Roman" w:hAnsi="Times New Roman"/>
          <w:sz w:val="20"/>
        </w:rPr>
      </w:pPr>
      <w:r>
        <w:rPr>
          <w:rFonts w:ascii="Times New Roman" w:hAnsi="Times New Roman"/>
          <w:sz w:val="20"/>
        </w:rPr>
        <w:t>Сбор агрессивных сточных вод рекомендуется осуществлять вблизи мест их возникновения с предварительной нейтрализацией и очисткой в цехе перед окончательной очисткой</w:t>
      </w:r>
      <w:r>
        <w:rPr>
          <w:rFonts w:ascii="Times New Roman" w:hAnsi="Times New Roman"/>
          <w:sz w:val="20"/>
        </w:rPr>
        <w:t>. Каналы сточных вод следует располагать вдали от фундаментов и подземных сооружений:</w:t>
      </w:r>
    </w:p>
    <w:p w:rsidR="00000000" w:rsidRDefault="00BA1DD9">
      <w:pPr>
        <w:ind w:firstLine="225"/>
        <w:jc w:val="both"/>
        <w:rPr>
          <w:rFonts w:ascii="Times New Roman" w:hAnsi="Times New Roman"/>
          <w:sz w:val="20"/>
        </w:rPr>
      </w:pPr>
      <w:r>
        <w:rPr>
          <w:rFonts w:ascii="Times New Roman" w:hAnsi="Times New Roman"/>
          <w:sz w:val="20"/>
        </w:rPr>
        <w:t>4) отопление помещений с высокой влажностью воздуха для предотвращения конденсации водяного пара;</w:t>
      </w:r>
    </w:p>
    <w:p w:rsidR="00000000" w:rsidRDefault="00BA1DD9">
      <w:pPr>
        <w:ind w:firstLine="225"/>
        <w:jc w:val="both"/>
        <w:rPr>
          <w:rFonts w:ascii="Times New Roman" w:hAnsi="Times New Roman"/>
          <w:sz w:val="20"/>
        </w:rPr>
      </w:pPr>
      <w:r>
        <w:rPr>
          <w:rFonts w:ascii="Times New Roman" w:hAnsi="Times New Roman"/>
          <w:sz w:val="20"/>
        </w:rPr>
        <w:t>5) общую вентиляцию помещений или местный отсос агрессивных паров и газов, дутье сухого воздуха под совмещенную крышу и фонари верхнего света, а также в пространство над подвесными потолками.</w:t>
      </w:r>
    </w:p>
    <w:p w:rsidR="00000000" w:rsidRDefault="00BA1DD9">
      <w:pPr>
        <w:ind w:firstLine="225"/>
        <w:jc w:val="both"/>
        <w:rPr>
          <w:rFonts w:ascii="Times New Roman" w:hAnsi="Times New Roman"/>
          <w:sz w:val="20"/>
        </w:rPr>
      </w:pPr>
      <w:r>
        <w:rPr>
          <w:rFonts w:ascii="Times New Roman" w:hAnsi="Times New Roman"/>
          <w:sz w:val="20"/>
        </w:rPr>
        <w:t>1.10.2. Архитектурные решения зданий и сооружений следует принимать с учетом рельефа местности, грунтовых условий, преобладающих направл</w:t>
      </w:r>
      <w:r>
        <w:rPr>
          <w:rFonts w:ascii="Times New Roman" w:hAnsi="Times New Roman"/>
          <w:sz w:val="20"/>
        </w:rPr>
        <w:t>ений ветров и расположения смежных строительных объектов, влияющих на параметры агрессивной среды.</w:t>
      </w:r>
    </w:p>
    <w:p w:rsidR="00000000" w:rsidRDefault="00BA1DD9">
      <w:pPr>
        <w:ind w:firstLine="225"/>
        <w:jc w:val="both"/>
        <w:rPr>
          <w:rFonts w:ascii="Times New Roman" w:hAnsi="Times New Roman"/>
          <w:sz w:val="20"/>
        </w:rPr>
      </w:pPr>
      <w:r>
        <w:rPr>
          <w:rFonts w:ascii="Times New Roman" w:hAnsi="Times New Roman"/>
          <w:sz w:val="20"/>
        </w:rPr>
        <w:t>В зданиях предпочтительно предусматривать технические этажи и проходные коридоры (тоннели) для инженерного оборудования и установок, позволяющие производить периодический осмотр и восстановление защиты от коррозии, водоотводы с крыш, удаление воды при смывании полов, перегородки для помещений с агрессивными веществами.</w:t>
      </w:r>
    </w:p>
    <w:p w:rsidR="00000000" w:rsidRDefault="00BA1DD9">
      <w:pPr>
        <w:ind w:firstLine="225"/>
        <w:jc w:val="both"/>
        <w:rPr>
          <w:rFonts w:ascii="Times New Roman" w:hAnsi="Times New Roman"/>
          <w:sz w:val="20"/>
        </w:rPr>
      </w:pPr>
      <w:r>
        <w:rPr>
          <w:rFonts w:ascii="Times New Roman" w:hAnsi="Times New Roman"/>
          <w:sz w:val="20"/>
        </w:rPr>
        <w:t>1.10.3. Конструктивные решения должны предусматривать простую форму конструктивных элементов</w:t>
      </w:r>
      <w:r>
        <w:rPr>
          <w:rFonts w:ascii="Times New Roman" w:hAnsi="Times New Roman"/>
          <w:sz w:val="20"/>
        </w:rPr>
        <w:t>, минимальную их поверхность, отсутствие мест, где могут накапливаться агрессивная пыль, жидкости или испарения.</w:t>
      </w:r>
    </w:p>
    <w:p w:rsidR="00000000" w:rsidRDefault="00BA1DD9">
      <w:pPr>
        <w:ind w:firstLine="225"/>
        <w:jc w:val="both"/>
        <w:rPr>
          <w:rFonts w:ascii="Times New Roman" w:hAnsi="Times New Roman"/>
          <w:sz w:val="20"/>
        </w:rPr>
      </w:pPr>
      <w:r>
        <w:rPr>
          <w:rFonts w:ascii="Times New Roman" w:hAnsi="Times New Roman"/>
          <w:sz w:val="20"/>
        </w:rPr>
        <w:t>Геометрическая схема и конструктивная система здания (сооружения), а также детали конструкции должны быть подобраны так, чтобы возможные коррозионные повреждения не повлекли за собой его разрушения. Кроме того, должна быть обеспечена возможность замены конструктивных элементов, наиболее подвергаемых воздействию агрессивной среды.</w:t>
      </w:r>
    </w:p>
    <w:p w:rsidR="00000000" w:rsidRDefault="00BA1DD9">
      <w:pPr>
        <w:ind w:firstLine="225"/>
        <w:jc w:val="both"/>
        <w:rPr>
          <w:rFonts w:ascii="Times New Roman" w:hAnsi="Times New Roman"/>
          <w:sz w:val="20"/>
        </w:rPr>
      </w:pPr>
      <w:r>
        <w:rPr>
          <w:rFonts w:ascii="Times New Roman" w:hAnsi="Times New Roman"/>
          <w:sz w:val="20"/>
        </w:rPr>
        <w:t>При расчете конструкций с защитными покрытиями, предназначенных для</w:t>
      </w:r>
      <w:r>
        <w:rPr>
          <w:rFonts w:ascii="Times New Roman" w:hAnsi="Times New Roman"/>
          <w:sz w:val="20"/>
        </w:rPr>
        <w:t xml:space="preserve"> эксплуатации в условиях переменных температур, следует учитывать возникающие различные температурные деформации материалов конструкций и покрытий и обеспечить надежность защиты.</w:t>
      </w:r>
    </w:p>
    <w:p w:rsidR="00000000" w:rsidRDefault="00BA1DD9">
      <w:pPr>
        <w:ind w:firstLine="225"/>
        <w:jc w:val="both"/>
        <w:rPr>
          <w:rFonts w:ascii="Times New Roman" w:hAnsi="Times New Roman"/>
          <w:sz w:val="20"/>
        </w:rPr>
      </w:pPr>
    </w:p>
    <w:p w:rsidR="00000000" w:rsidRDefault="00BA1DD9">
      <w:pPr>
        <w:pStyle w:val="Heading"/>
        <w:jc w:val="center"/>
        <w:rPr>
          <w:rFonts w:ascii="Times New Roman" w:hAnsi="Times New Roman"/>
          <w:sz w:val="20"/>
        </w:rPr>
      </w:pPr>
      <w:r>
        <w:rPr>
          <w:rFonts w:ascii="Times New Roman" w:hAnsi="Times New Roman"/>
          <w:sz w:val="20"/>
        </w:rPr>
        <w:t>2. Требования к материалам и конструкциям, находящимся в агрессивных средах</w:t>
      </w:r>
    </w:p>
    <w:p w:rsidR="00000000" w:rsidRDefault="00BA1DD9">
      <w:pPr>
        <w:jc w:val="both"/>
        <w:rPr>
          <w:rFonts w:ascii="Times New Roman" w:hAnsi="Times New Roman"/>
          <w:sz w:val="20"/>
        </w:rPr>
      </w:pPr>
    </w:p>
    <w:p w:rsidR="00000000" w:rsidRDefault="00BA1DD9">
      <w:pPr>
        <w:ind w:firstLine="225"/>
        <w:jc w:val="both"/>
        <w:rPr>
          <w:rFonts w:ascii="Times New Roman" w:hAnsi="Times New Roman"/>
          <w:sz w:val="20"/>
        </w:rPr>
      </w:pPr>
      <w:r>
        <w:rPr>
          <w:rFonts w:ascii="Times New Roman" w:hAnsi="Times New Roman"/>
          <w:sz w:val="20"/>
        </w:rPr>
        <w:t>2.1. В проектах конструкций, для которых предусматривается вторичная защита от коррозии, следует указывать:</w:t>
      </w:r>
    </w:p>
    <w:p w:rsidR="00000000" w:rsidRDefault="00BA1DD9">
      <w:pPr>
        <w:ind w:firstLine="225"/>
        <w:jc w:val="both"/>
        <w:rPr>
          <w:rFonts w:ascii="Times New Roman" w:hAnsi="Times New Roman"/>
          <w:sz w:val="20"/>
        </w:rPr>
      </w:pPr>
      <w:r>
        <w:rPr>
          <w:rFonts w:ascii="Times New Roman" w:hAnsi="Times New Roman"/>
          <w:sz w:val="20"/>
        </w:rPr>
        <w:t>1) требования к защищаемой поверхности (шероховатость, прочность, чистота, допускаемая влажность в момент нанесения покрытия и т.д.);</w:t>
      </w:r>
    </w:p>
    <w:p w:rsidR="00000000" w:rsidRDefault="00BA1DD9">
      <w:pPr>
        <w:ind w:firstLine="225"/>
        <w:jc w:val="both"/>
        <w:rPr>
          <w:rFonts w:ascii="Times New Roman" w:hAnsi="Times New Roman"/>
          <w:sz w:val="20"/>
        </w:rPr>
      </w:pPr>
      <w:r>
        <w:rPr>
          <w:rFonts w:ascii="Times New Roman" w:hAnsi="Times New Roman"/>
          <w:sz w:val="20"/>
        </w:rPr>
        <w:t>2) требования</w:t>
      </w:r>
      <w:r>
        <w:rPr>
          <w:rFonts w:ascii="Times New Roman" w:hAnsi="Times New Roman"/>
          <w:sz w:val="20"/>
        </w:rPr>
        <w:t xml:space="preserve"> к форме защищаемого конструктивного элемента, к твердости поверхностного слоя с определением допустимого раскрытия трещин и необходимой герметичности защитного покрытия;</w:t>
      </w:r>
    </w:p>
    <w:p w:rsidR="00000000" w:rsidRDefault="00BA1DD9">
      <w:pPr>
        <w:ind w:firstLine="225"/>
        <w:jc w:val="both"/>
        <w:rPr>
          <w:rFonts w:ascii="Times New Roman" w:hAnsi="Times New Roman"/>
          <w:sz w:val="20"/>
        </w:rPr>
      </w:pPr>
      <w:r>
        <w:rPr>
          <w:rFonts w:ascii="Times New Roman" w:hAnsi="Times New Roman"/>
          <w:sz w:val="20"/>
        </w:rPr>
        <w:t>3) требования к материалам защитного покрытия с учетом возможного их взаимодействия с материалом конструкции;</w:t>
      </w:r>
    </w:p>
    <w:p w:rsidR="00000000" w:rsidRDefault="00BA1DD9">
      <w:pPr>
        <w:ind w:firstLine="225"/>
        <w:jc w:val="both"/>
        <w:rPr>
          <w:rFonts w:ascii="Times New Roman" w:hAnsi="Times New Roman"/>
          <w:sz w:val="20"/>
        </w:rPr>
      </w:pPr>
      <w:r>
        <w:rPr>
          <w:rFonts w:ascii="Times New Roman" w:hAnsi="Times New Roman"/>
          <w:sz w:val="20"/>
        </w:rPr>
        <w:t>4) требования к совместной работе материала конструкций и защитного покрытия в условиях переменных температур;</w:t>
      </w:r>
    </w:p>
    <w:p w:rsidR="00000000" w:rsidRDefault="00BA1DD9">
      <w:pPr>
        <w:ind w:firstLine="225"/>
        <w:jc w:val="both"/>
        <w:rPr>
          <w:rFonts w:ascii="Times New Roman" w:hAnsi="Times New Roman"/>
          <w:sz w:val="20"/>
        </w:rPr>
      </w:pPr>
      <w:r>
        <w:rPr>
          <w:rFonts w:ascii="Times New Roman" w:hAnsi="Times New Roman"/>
          <w:sz w:val="20"/>
        </w:rPr>
        <w:t>5) периодичность осмотра состояния конструкций и восстановления их защиты.</w:t>
      </w:r>
    </w:p>
    <w:p w:rsidR="00000000" w:rsidRDefault="00BA1DD9">
      <w:pPr>
        <w:ind w:firstLine="225"/>
        <w:jc w:val="both"/>
        <w:rPr>
          <w:rFonts w:ascii="Times New Roman" w:hAnsi="Times New Roman"/>
          <w:sz w:val="20"/>
        </w:rPr>
      </w:pPr>
      <w:r>
        <w:rPr>
          <w:rFonts w:ascii="Times New Roman" w:hAnsi="Times New Roman"/>
          <w:sz w:val="20"/>
        </w:rPr>
        <w:t>2.2. Материалы, используемые для защитных пок</w:t>
      </w:r>
      <w:r>
        <w:rPr>
          <w:rFonts w:ascii="Times New Roman" w:hAnsi="Times New Roman"/>
          <w:sz w:val="20"/>
        </w:rPr>
        <w:t xml:space="preserve">рытий в помещениях и других местах, предназначенных для пребывания людей, содержания животных и птиц, в продовольственных и лекарственных складах и хранилищах, в резервуарах для питьевой воды, а также на предприятиях, где по условиям производства не допускаются вредные вещества, должны быть безопасны для людей, животных и птиц. </w:t>
      </w: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DD9"/>
    <w:rsid w:val="00BA1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1463</Words>
  <Characters>8340</Characters>
  <Application>Microsoft Office Word</Application>
  <DocSecurity>0</DocSecurity>
  <Lines>69</Lines>
  <Paragraphs>19</Paragraphs>
  <ScaleCrop>false</ScaleCrop>
  <Company>Elcom Ltd</Company>
  <LinksUpToDate>false</LinksUpToDate>
  <CharactersWithSpaces>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 СЭВ 4420-83</dc:title>
  <dc:subject/>
  <dc:creator>ЦНТИ</dc:creator>
  <cp:keywords/>
  <dc:description/>
  <cp:lastModifiedBy>Parhomeiai</cp:lastModifiedBy>
  <cp:revision>2</cp:revision>
  <dcterms:created xsi:type="dcterms:W3CDTF">2013-04-11T10:25:00Z</dcterms:created>
  <dcterms:modified xsi:type="dcterms:W3CDTF">2013-04-11T10:25:00Z</dcterms:modified>
</cp:coreProperties>
</file>