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2A92">
      <w:pPr>
        <w:jc w:val="right"/>
      </w:pPr>
      <w:bookmarkStart w:id="0" w:name="_GoBack"/>
      <w:bookmarkEnd w:id="0"/>
      <w:r>
        <w:t>СТ СЭВ 632</w:t>
      </w:r>
      <w:r>
        <w:rPr>
          <w:b/>
        </w:rPr>
        <w:t>-</w:t>
      </w:r>
      <w:r>
        <w:t>77</w:t>
      </w:r>
    </w:p>
    <w:p w:rsidR="00000000" w:rsidRDefault="00592A92">
      <w:pPr>
        <w:jc w:val="right"/>
      </w:pPr>
    </w:p>
    <w:p w:rsidR="00000000" w:rsidRDefault="00592A92">
      <w:pPr>
        <w:jc w:val="center"/>
      </w:pPr>
      <w:proofErr w:type="spellStart"/>
      <w:r>
        <w:t>УДК</w:t>
      </w:r>
      <w:proofErr w:type="spellEnd"/>
      <w:r>
        <w:t xml:space="preserve"> 658.382.3:69.026.6.002.611                                                                              Группа Ж07</w:t>
      </w: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Техника безопасности </w:t>
      </w: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ЛИФТЫ ЭЛЕКТРИЧЕСКИЕ </w:t>
      </w: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Графические символы </w:t>
      </w:r>
    </w:p>
    <w:p w:rsidR="00000000" w:rsidRDefault="00592A92">
      <w:pPr>
        <w:jc w:val="right"/>
        <w:rPr>
          <w:lang w:val="en-US"/>
        </w:rPr>
      </w:pPr>
    </w:p>
    <w:p w:rsidR="00000000" w:rsidRDefault="00592A92">
      <w:pPr>
        <w:jc w:val="right"/>
        <w:rPr>
          <w:i/>
        </w:rPr>
      </w:pPr>
      <w:r>
        <w:rPr>
          <w:i/>
        </w:rPr>
        <w:t>Дата введ</w:t>
      </w:r>
      <w:r>
        <w:rPr>
          <w:i/>
        </w:rPr>
        <w:t>ения 1979-07-01</w:t>
      </w: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1. Автор - делегация ВНР в Постоянной Комиссии по стандартизации.</w:t>
      </w: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2. Тема 01.835.01-74.</w:t>
      </w: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 xml:space="preserve">3. Стандарт СЭВ утвержден на 41-м заседании </w:t>
      </w:r>
      <w:proofErr w:type="spellStart"/>
      <w:r>
        <w:t>ПКС</w:t>
      </w:r>
      <w:proofErr w:type="spellEnd"/>
      <w:r>
        <w:t>.</w:t>
      </w: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4. Сроки начала применения стандарта СЭВ:</w:t>
      </w:r>
    </w:p>
    <w:p w:rsidR="00000000" w:rsidRDefault="00592A92">
      <w:pPr>
        <w:ind w:firstLine="225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</w:p>
          <w:p w:rsidR="00000000" w:rsidRDefault="00592A92">
            <w:pPr>
              <w:jc w:val="center"/>
            </w:pPr>
          </w:p>
          <w:p w:rsidR="00000000" w:rsidRDefault="00592A92">
            <w:pPr>
              <w:jc w:val="center"/>
            </w:pPr>
            <w:r>
              <w:t>Страны - члены СЭВ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Срок начала применения стандарта СЭВ в договорно-правовых отношениях по экономическому и научно-техническому сотрудничеству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</w:p>
          <w:p w:rsidR="00000000" w:rsidRDefault="00592A92">
            <w:pPr>
              <w:jc w:val="center"/>
            </w:pPr>
            <w:r>
              <w:t xml:space="preserve">Срок начала применения стандарта СЭВ 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proofErr w:type="spellStart"/>
            <w:r>
              <w:t>НРБ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Июль 1979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Январь 1980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ВНР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Июль 1979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Январь 1979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ГДР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Январь 1980 г</w:t>
            </w:r>
            <w: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Январь 1980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Республика Куба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proofErr w:type="spellStart"/>
            <w:r>
              <w:t>МНР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ПНР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Январь 1980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Январь 1980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proofErr w:type="spellStart"/>
            <w:r>
              <w:t>СРР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Январь 1980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СССР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Июль 1979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Июль 1979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proofErr w:type="spellStart"/>
            <w:r>
              <w:t>ЧССР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Декабрь 1980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Декабрь 1980 г.</w:t>
            </w:r>
          </w:p>
        </w:tc>
      </w:tr>
    </w:tbl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5. Срок первой проверки - 1982 г., периодичность проверки - 5 лет.</w:t>
      </w: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6. Использованные документы:</w:t>
      </w:r>
    </w:p>
    <w:p w:rsidR="00000000" w:rsidRDefault="00592A92">
      <w:pPr>
        <w:ind w:firstLine="225"/>
        <w:jc w:val="both"/>
      </w:pPr>
      <w:r>
        <w:t>ИСО/</w:t>
      </w:r>
      <w:proofErr w:type="spellStart"/>
      <w:r>
        <w:t>ДИС</w:t>
      </w:r>
      <w:proofErr w:type="spellEnd"/>
      <w:r>
        <w:t xml:space="preserve"> 3864/11-1975;</w:t>
      </w:r>
    </w:p>
    <w:p w:rsidR="00000000" w:rsidRDefault="00592A92">
      <w:pPr>
        <w:ind w:firstLine="225"/>
        <w:jc w:val="both"/>
      </w:pPr>
      <w:r>
        <w:t>ИСО 2575/1-1973;</w:t>
      </w:r>
    </w:p>
    <w:p w:rsidR="00000000" w:rsidRDefault="00592A92">
      <w:pPr>
        <w:ind w:firstLine="225"/>
        <w:jc w:val="both"/>
      </w:pPr>
      <w:r>
        <w:t xml:space="preserve">ИСО </w:t>
      </w:r>
      <w:proofErr w:type="spellStart"/>
      <w:r>
        <w:t>ТК</w:t>
      </w:r>
      <w:proofErr w:type="spellEnd"/>
      <w:r>
        <w:t xml:space="preserve"> 145/ВГ-4.</w:t>
      </w: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УТВЕРЖДЕН И ВВЕДЕН В ДЕЙСТВИЕ постановлением Государственного комитета стандартов Совета Министров СССР от 7 июля 1978 г. № 1838 в качестве Государственного стандарта СССР.</w:t>
      </w: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Настоящий с</w:t>
      </w:r>
      <w:r>
        <w:t>тандарт СЭВ распространяется на пассажирские, грузопассажирские и грузовые электрические лифты и устанавливает графические символы для обозначения:</w:t>
      </w:r>
    </w:p>
    <w:p w:rsidR="00000000" w:rsidRDefault="00592A92">
      <w:pPr>
        <w:ind w:firstLine="225"/>
        <w:jc w:val="both"/>
      </w:pPr>
      <w:r>
        <w:t>типа лифта,</w:t>
      </w:r>
    </w:p>
    <w:p w:rsidR="00000000" w:rsidRDefault="00592A92">
      <w:pPr>
        <w:ind w:firstLine="225"/>
        <w:jc w:val="both"/>
      </w:pPr>
      <w:r>
        <w:t>места расположения лифта,</w:t>
      </w:r>
    </w:p>
    <w:p w:rsidR="00000000" w:rsidRDefault="00592A92">
      <w:pPr>
        <w:ind w:firstLine="225"/>
        <w:jc w:val="both"/>
      </w:pPr>
      <w:r>
        <w:t>элементов управления,</w:t>
      </w:r>
    </w:p>
    <w:p w:rsidR="00000000" w:rsidRDefault="00592A92">
      <w:pPr>
        <w:ind w:firstLine="225"/>
        <w:jc w:val="both"/>
      </w:pPr>
      <w:r>
        <w:t>рабочего состояния,</w:t>
      </w:r>
    </w:p>
    <w:p w:rsidR="00000000" w:rsidRDefault="00592A92">
      <w:pPr>
        <w:ind w:firstLine="225"/>
        <w:jc w:val="both"/>
      </w:pPr>
      <w:r>
        <w:t>местонахождения кабины,</w:t>
      </w:r>
    </w:p>
    <w:p w:rsidR="00000000" w:rsidRDefault="00592A92">
      <w:pPr>
        <w:ind w:firstLine="225"/>
        <w:jc w:val="both"/>
      </w:pPr>
      <w:r>
        <w:lastRenderedPageBreak/>
        <w:t>обозначения ограничений и запрещений.</w:t>
      </w:r>
    </w:p>
    <w:p w:rsidR="00000000" w:rsidRDefault="00592A92">
      <w:pPr>
        <w:ind w:firstLine="225"/>
        <w:jc w:val="both"/>
      </w:pP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1.1. Символы могут быть расположены отдельно или вместе (комбинированно).</w:t>
      </w:r>
    </w:p>
    <w:p w:rsidR="00000000" w:rsidRDefault="00592A92">
      <w:pPr>
        <w:ind w:firstLine="225"/>
        <w:jc w:val="both"/>
      </w:pPr>
      <w:r>
        <w:t>Комбинирование не должно затруднять восприятие символа.</w:t>
      </w:r>
    </w:p>
    <w:p w:rsidR="00000000" w:rsidRDefault="00592A92">
      <w:pPr>
        <w:ind w:firstLine="225"/>
        <w:jc w:val="both"/>
      </w:pPr>
      <w:r>
        <w:t>1.2. Рядом с символом допускается применять разъясняющую надпись на яз</w:t>
      </w:r>
      <w:r>
        <w:t>ыке страны, эксплуатирующей лифт.</w:t>
      </w:r>
    </w:p>
    <w:p w:rsidR="00000000" w:rsidRDefault="00592A92">
      <w:pPr>
        <w:ind w:firstLine="225"/>
        <w:jc w:val="both"/>
      </w:pPr>
      <w:r>
        <w:t>Разъяснение должно соответствовать наименованию символа, установленному настоящим стандартом СЭВ.</w:t>
      </w:r>
    </w:p>
    <w:p w:rsidR="00000000" w:rsidRDefault="00592A92">
      <w:pPr>
        <w:ind w:firstLine="225"/>
        <w:jc w:val="both"/>
      </w:pPr>
      <w:r>
        <w:t>1.3. Символы должны быть контрастны фону, на котором они изображены.</w:t>
      </w:r>
    </w:p>
    <w:p w:rsidR="00000000" w:rsidRDefault="00592A92">
      <w:pPr>
        <w:ind w:firstLine="225"/>
        <w:jc w:val="both"/>
      </w:pPr>
      <w:r>
        <w:t>1.4. Размеры и расположение символов должны быть такими, чтобы они были хорошо видны лицам, пользующимся лифтом.</w:t>
      </w: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СИМВОЛЫ</w:t>
      </w:r>
    </w:p>
    <w:p w:rsidR="00000000" w:rsidRDefault="00592A9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70"/>
        <w:gridCol w:w="2549"/>
        <w:gridCol w:w="2319"/>
        <w:gridCol w:w="2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Символ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>Наименование символа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Pr>
              <w:jc w:val="center"/>
            </w:pPr>
            <w:r>
              <w:t xml:space="preserve">Расположение, исполнение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14pt">
                  <v:imagedata r:id="rId4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Лифт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У двери шахты. </w:t>
            </w:r>
          </w:p>
          <w:p w:rsidR="00000000" w:rsidRDefault="00592A92">
            <w:r>
              <w:t>На указателе расположения лифта</w:t>
            </w:r>
          </w:p>
          <w:p w:rsidR="00000000" w:rsidRDefault="00592A92">
            <w:pPr>
              <w:tabs>
                <w:tab w:val="left" w:pos="1321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2.2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26" type="#_x0000_t75" style="width:73.5pt;height:118.5pt">
                  <v:imagedata r:id="rId5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Пассажирский лифт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У двери шахты. </w:t>
            </w:r>
          </w:p>
          <w:p w:rsidR="00000000" w:rsidRDefault="00592A92">
            <w:r>
              <w:t>На указателе распол</w:t>
            </w:r>
            <w:r>
              <w:t>ожения лифта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2.3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27" type="#_x0000_t75" style="width:1in;height:118.5pt">
                  <v:imagedata r:id="rId6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Грузовой лифт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У двери шахты. </w:t>
            </w:r>
          </w:p>
          <w:p w:rsidR="00000000" w:rsidRDefault="00592A92">
            <w:r>
              <w:t>На указателе расположения лифта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2.4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28" type="#_x0000_t75" style="width:115.5pt;height:51.75pt">
                  <v:imagedata r:id="rId7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Останов кабины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На кнопке "Стоп" или около нее. </w:t>
            </w:r>
          </w:p>
          <w:p w:rsidR="00000000" w:rsidRDefault="00592A92">
            <w:r>
              <w:t>Кнопка красного цвета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lastRenderedPageBreak/>
              <w:t xml:space="preserve">2.5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29" type="#_x0000_t75" style="width:109.5pt;height:105pt">
                  <v:imagedata r:id="rId8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proofErr w:type="spellStart"/>
            <w:r>
              <w:t>Закрывание</w:t>
            </w:r>
            <w:proofErr w:type="spellEnd"/>
            <w:r>
              <w:t xml:space="preserve"> двери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В кабине на кнопке или около нее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2.6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0" type="#_x0000_t75" style="width:100.5pt;height:51pt">
                  <v:imagedata r:id="rId9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Вызов лифтера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На основной посадочной площадке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2.7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1" type="#_x0000_t75" style="width:85.5pt;height:94.5pt">
                  <v:imagedata r:id="rId10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Аварийный звонок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В кабине на кнопке или около нее. Кнопка желтого цвета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2.8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2" type="#_x0000_t75" style="width:106.5pt;height:106.5pt">
                  <v:imagedata r:id="rId11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Вентиляция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В кабине на кнопке или около нее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2.9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  </w:t>
            </w:r>
            <w:r>
              <w:pict>
                <v:shape id="_x0000_i1033" type="#_x0000_t75" style="width:91.5pt;height:106.5pt">
                  <v:imagedata r:id="rId12" o:title=""/>
                </v:shape>
              </w:pic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>Переключение:</w:t>
            </w:r>
          </w:p>
          <w:p w:rsidR="00000000" w:rsidRDefault="00592A92"/>
          <w:p w:rsidR="00000000" w:rsidRDefault="00592A92">
            <w:r>
              <w:t>на внешнее управление</w:t>
            </w:r>
          </w:p>
          <w:p w:rsidR="00000000" w:rsidRDefault="00592A92"/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>В кабине на переключателе ил</w:t>
            </w:r>
            <w:r>
              <w:t xml:space="preserve">и около него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  </w:t>
            </w:r>
          </w:p>
        </w:tc>
        <w:tc>
          <w:tcPr>
            <w:tcW w:w="25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4" type="#_x0000_t75" style="width:89.25pt;height:111.75pt">
                  <v:imagedata r:id="rId13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на внутреннее управление</w:t>
            </w:r>
          </w:p>
          <w:p w:rsidR="00000000" w:rsidRDefault="00592A92"/>
        </w:tc>
        <w:tc>
          <w:tcPr>
            <w:tcW w:w="2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2.10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5" type="#_x0000_t75" style="width:126pt;height:63pt">
                  <v:imagedata r:id="rId14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Вверх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На кнопке вызова или около нее. </w:t>
            </w:r>
          </w:p>
          <w:p w:rsidR="00000000" w:rsidRDefault="00592A92">
            <w:r>
              <w:t>На табло остановок. На панели направления движения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2.11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6" type="#_x0000_t75" style="width:123pt;height:66pt">
                  <v:imagedata r:id="rId15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Вниз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На кнопке вызова или около нее. </w:t>
            </w:r>
          </w:p>
          <w:p w:rsidR="00000000" w:rsidRDefault="00592A92">
            <w:r>
              <w:t>На табло остановок. На панели направления движения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2.12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7" type="#_x0000_t75" style="width:49.5pt;height:157.5pt">
                  <v:imagedata r:id="rId16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Цифровое обозначение остановок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На кнопках панели управления или около них. </w:t>
            </w:r>
          </w:p>
          <w:p w:rsidR="00000000" w:rsidRDefault="00592A92">
            <w:r>
              <w:t xml:space="preserve">На табло остановок. </w:t>
            </w:r>
          </w:p>
          <w:p w:rsidR="00000000" w:rsidRDefault="00592A92">
            <w:r>
              <w:t xml:space="preserve">Примечания: </w:t>
            </w:r>
          </w:p>
          <w:p w:rsidR="00000000" w:rsidRDefault="00592A92">
            <w:r>
              <w:t xml:space="preserve">1. Цифра 0 при обозначении остановок может не применяться </w:t>
            </w:r>
          </w:p>
          <w:p w:rsidR="00000000" w:rsidRDefault="00592A92">
            <w:r>
              <w:t>2. Цифры располагаются вертикально или горизонтально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2.13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Светящаяся</w:t>
            </w:r>
            <w:r>
              <w:t xml:space="preserve"> кнопка вызова или сигнальная лампа красного цвета</w:t>
            </w:r>
          </w:p>
          <w:p w:rsidR="00000000" w:rsidRDefault="00592A92"/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Лифт занят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Сигнальная лампа на панели вызова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2.14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8" type="#_x0000_t75" style="width:87pt;height:111pt">
                  <v:imagedata r:id="rId17" o:title=""/>
                </v:shape>
              </w:pic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Лифт перегружен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Светящийся сигнал в кабине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2.15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39" type="#_x0000_t75" style="width:74.25pt;height:118.5pt">
                  <v:imagedata r:id="rId18" o:title=""/>
                </v:shape>
              </w:pic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Лифт не работает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Светящийся сигнал или табличка, вывешиваемая на дверях шахты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2.16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40" type="#_x0000_t75" style="width:84pt;height:87pt">
                  <v:imagedata r:id="rId19" o:title=""/>
                </v:shape>
              </w:pict>
            </w:r>
            <w:r>
              <w:t xml:space="preserve">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 Встроенный микрофон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В кабине на кнопке включения микрофона или около нее.</w:t>
            </w:r>
          </w:p>
          <w:p w:rsidR="00000000" w:rsidRDefault="00592A92">
            <w:r>
              <w:t>Кнопка желтого цвета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2.17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41" type="#_x0000_t75" style="width:105.75pt;height:101.25pt">
                  <v:imagedata r:id="rId20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Перевозка людей запрещена</w:t>
            </w:r>
          </w:p>
          <w:p w:rsidR="00000000" w:rsidRDefault="00592A92"/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В кабине. </w:t>
            </w:r>
          </w:p>
          <w:p w:rsidR="00000000" w:rsidRDefault="00592A92">
            <w:r>
              <w:t>Контур и линия перечеркивания красные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2.18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42" type="#_x0000_t75" style="width:104.25pt;height:104.25pt">
                  <v:imagedata r:id="rId21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Перевозка груза запрещена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В кабине. </w:t>
            </w:r>
          </w:p>
          <w:p w:rsidR="00000000" w:rsidRDefault="00592A92">
            <w:r>
              <w:t>Контур и линия перечерк</w:t>
            </w:r>
            <w:r>
              <w:t>ивания красные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2.19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43" type="#_x0000_t75" style="width:103.5pt;height:100.5pt">
                  <v:imagedata r:id="rId22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Курить запрещается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В кабине. </w:t>
            </w:r>
          </w:p>
          <w:p w:rsidR="00000000" w:rsidRDefault="00592A92">
            <w:r>
              <w:t>Контур и линия перечеркивания красные</w:t>
            </w:r>
          </w:p>
          <w:p w:rsidR="00000000" w:rsidRDefault="00592A9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2.20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Допускаемая нагрузка: </w:t>
            </w:r>
          </w:p>
          <w:p w:rsidR="00000000" w:rsidRDefault="00592A92"/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  </w:t>
            </w:r>
          </w:p>
        </w:tc>
        <w:tc>
          <w:tcPr>
            <w:tcW w:w="25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44" type="#_x0000_t75" style="width:99.75pt;height:33.75pt">
                  <v:imagedata r:id="rId23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>для пассажирского лифта</w:t>
            </w:r>
          </w:p>
          <w:p w:rsidR="00000000" w:rsidRDefault="00592A92"/>
        </w:tc>
        <w:tc>
          <w:tcPr>
            <w:tcW w:w="2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В кабине и на основной посадочной площадке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  </w:t>
            </w:r>
          </w:p>
        </w:tc>
        <w:tc>
          <w:tcPr>
            <w:tcW w:w="25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pict>
                <v:shape id="_x0000_i1045" type="#_x0000_t75" style="width:105.75pt;height:27.75pt">
                  <v:imagedata r:id="rId24" o:title=""/>
                </v:shape>
              </w:pict>
            </w:r>
          </w:p>
          <w:p w:rsidR="00000000" w:rsidRDefault="00592A92">
            <w:r>
              <w:t xml:space="preserve">  </w:t>
            </w:r>
          </w:p>
        </w:tc>
        <w:tc>
          <w:tcPr>
            <w:tcW w:w="2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 xml:space="preserve">для грузового лифта </w:t>
            </w:r>
          </w:p>
        </w:tc>
        <w:tc>
          <w:tcPr>
            <w:tcW w:w="2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92A92">
            <w:r>
              <w:t>В кабине и на основной загрузочной площадке</w:t>
            </w:r>
          </w:p>
          <w:p w:rsidR="00000000" w:rsidRDefault="00592A92"/>
        </w:tc>
      </w:tr>
    </w:tbl>
    <w:p w:rsidR="00000000" w:rsidRDefault="00592A92">
      <w:pPr>
        <w:ind w:firstLine="225"/>
        <w:jc w:val="both"/>
      </w:pPr>
    </w:p>
    <w:p w:rsidR="00000000" w:rsidRDefault="00592A92">
      <w:pPr>
        <w:ind w:firstLine="225"/>
        <w:jc w:val="both"/>
      </w:pPr>
      <w:r>
        <w:t>Пример применения символа "Лифт" в указателе расположения лифта</w:t>
      </w:r>
    </w:p>
    <w:p w:rsidR="00000000" w:rsidRDefault="00592A92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80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592A92">
            <w:pPr>
              <w:jc w:val="both"/>
            </w:pPr>
            <w:r>
              <w:pict>
                <v:shape id="_x0000_i1046" type="#_x0000_t75" style="width:132pt;height:58.5pt">
                  <v:imagedata r:id="rId25" o:title=""/>
                </v:shape>
              </w:pict>
            </w:r>
            <w:r>
              <w:t xml:space="preserve"> </w:t>
            </w:r>
          </w:p>
        </w:tc>
        <w:tc>
          <w:tcPr>
            <w:tcW w:w="2790" w:type="dxa"/>
          </w:tcPr>
          <w:p w:rsidR="00000000" w:rsidRDefault="00592A92">
            <w:r>
              <w:t xml:space="preserve">Указатель - зеленый. </w:t>
            </w:r>
          </w:p>
          <w:p w:rsidR="00000000" w:rsidRDefault="00592A92"/>
          <w:p w:rsidR="00000000" w:rsidRDefault="00592A92">
            <w:r>
              <w:t xml:space="preserve">Контур символа - черный. </w:t>
            </w:r>
          </w:p>
          <w:p w:rsidR="00000000" w:rsidRDefault="00592A92"/>
          <w:p w:rsidR="00000000" w:rsidRDefault="00592A92">
            <w:r>
              <w:t xml:space="preserve">Поле символа - белое. </w:t>
            </w:r>
          </w:p>
          <w:p w:rsidR="00000000" w:rsidRDefault="00592A92"/>
          <w:p w:rsidR="00000000" w:rsidRDefault="00592A92">
            <w:r>
              <w:t>Надпись - белая.</w:t>
            </w:r>
          </w:p>
          <w:p w:rsidR="00000000" w:rsidRDefault="00592A92"/>
        </w:tc>
      </w:tr>
    </w:tbl>
    <w:p w:rsidR="00000000" w:rsidRDefault="00592A92">
      <w:pPr>
        <w:ind w:firstLine="225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A92"/>
    <w:rsid w:val="005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3652</Characters>
  <Application>Microsoft Office Word</Application>
  <DocSecurity>0</DocSecurity>
  <Lines>30</Lines>
  <Paragraphs>8</Paragraphs>
  <ScaleCrop>false</ScaleCrop>
  <Company> 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</dc:creator>
  <cp:keywords/>
  <dc:description/>
  <cp:lastModifiedBy>Parhomeiai</cp:lastModifiedBy>
  <cp:revision>2</cp:revision>
  <dcterms:created xsi:type="dcterms:W3CDTF">2013-04-11T10:58:00Z</dcterms:created>
  <dcterms:modified xsi:type="dcterms:W3CDTF">2013-04-11T10:58:00Z</dcterms:modified>
</cp:coreProperties>
</file>